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8E" w:rsidRDefault="003E728E">
      <w:pPr>
        <w:rPr>
          <w:b/>
        </w:rPr>
      </w:pPr>
      <w:bookmarkStart w:id="0" w:name="_GoBack"/>
      <w:r w:rsidRPr="003E728E">
        <w:rPr>
          <w:b/>
        </w:rPr>
        <w:t>Samordning av uføretrygd fra folketrygden med alderspensjon etter særaldersgrense fra tjenestepensjonen</w:t>
      </w:r>
    </w:p>
    <w:p w:rsidR="001D0EB4" w:rsidRDefault="001D0EB4">
      <w:pPr>
        <w:rPr>
          <w:b/>
        </w:rPr>
      </w:pPr>
    </w:p>
    <w:p w:rsidR="003E728E" w:rsidRDefault="00824820">
      <w:r>
        <w:t>Uføre med en uføregrad på minst 50 prosent vil motta uføreytelser både fra tjenestepensjonen og fra folketrygden. Når en passerer særaldersgrensen vil tjenestepensjonens ytelse gå over fra uførepensjon til alderspensjon, mens en fortsatt får uføreytelse fra folketrygden fram til 67 år. Denne gruppen kommer svært uheldig ut av de regelendringene som ble iverksatt fra 2015 av.</w:t>
      </w:r>
    </w:p>
    <w:p w:rsidR="00824820" w:rsidRDefault="00824820"/>
    <w:p w:rsidR="00824820" w:rsidRDefault="00824820">
      <w:r>
        <w:t>Overgangen fra pensjonsskatt til lønnsskatt for uføreytelsene ble i stor grad kompensert ved at uføretrygden før skatt. Når en passerer særaldersgrensen blir denne økningen borte i sam</w:t>
      </w:r>
      <w:r w:rsidR="00211062">
        <w:softHyphen/>
      </w:r>
      <w:r>
        <w:t>ordning</w:t>
      </w:r>
      <w:r w:rsidR="00211062">
        <w:t>en</w:t>
      </w:r>
      <w:r>
        <w:t xml:space="preserve"> med brutto alderspensjon fra </w:t>
      </w:r>
      <w:r w:rsidR="00211062">
        <w:t>tjenestepensjonen. En kommer da dårligere ut enn før. Dette gjelder før skatt, og i enda sterkere grad etter skatt.</w:t>
      </w:r>
    </w:p>
    <w:p w:rsidR="00211062" w:rsidRDefault="00211062"/>
    <w:p w:rsidR="00211062" w:rsidRDefault="00211062">
      <w:r>
        <w:t>Notatet viser virkningene av de nye reglene for de som har særaldersgrense, etter sivilstand og inntekt.</w:t>
      </w:r>
    </w:p>
    <w:bookmarkEnd w:id="0"/>
    <w:p w:rsidR="001D0EB4" w:rsidRDefault="001D0EB4"/>
    <w:p w:rsidR="003765EC" w:rsidRDefault="003765EC">
      <w:pPr>
        <w:rPr>
          <w:u w:val="single"/>
        </w:rPr>
      </w:pPr>
      <w:r w:rsidRPr="003765EC">
        <w:rPr>
          <w:u w:val="single"/>
        </w:rPr>
        <w:t>Systemet tom. 2014</w:t>
      </w:r>
    </w:p>
    <w:p w:rsidR="003765EC" w:rsidRDefault="003765EC">
      <w:pPr>
        <w:rPr>
          <w:u w:val="single"/>
        </w:rPr>
      </w:pPr>
    </w:p>
    <w:p w:rsidR="00383F1C" w:rsidRDefault="00841025">
      <w:r>
        <w:t xml:space="preserve">Før en når særaldersgrensen vil en </w:t>
      </w:r>
      <w:r w:rsidR="003E728E">
        <w:t>ufør ha</w:t>
      </w:r>
      <w:r>
        <w:t xml:space="preserve"> </w:t>
      </w:r>
      <w:r w:rsidR="003E728E">
        <w:t>brutto uførepensjon fra</w:t>
      </w:r>
      <w:r>
        <w:t xml:space="preserve"> tjenestepensjonen og </w:t>
      </w:r>
      <w:r w:rsidR="003E728E">
        <w:t xml:space="preserve">uførepensjon fra </w:t>
      </w:r>
      <w:r>
        <w:t xml:space="preserve">folketrygden. </w:t>
      </w:r>
      <w:r w:rsidR="009306F4">
        <w:t>Etter oppnådd særalders</w:t>
      </w:r>
      <w:r w:rsidR="003E728E">
        <w:t>grense vil en ha</w:t>
      </w:r>
      <w:r>
        <w:t xml:space="preserve"> </w:t>
      </w:r>
      <w:r w:rsidR="001876FB">
        <w:t xml:space="preserve">brutto </w:t>
      </w:r>
      <w:r>
        <w:t>alderspensjon fra tjeneste</w:t>
      </w:r>
      <w:r w:rsidR="003E728E">
        <w:softHyphen/>
        <w:t>pensjonen og uførepensjon</w:t>
      </w:r>
      <w:r>
        <w:t xml:space="preserve"> fra folketrygden.</w:t>
      </w:r>
      <w:r w:rsidR="001E4BD5">
        <w:t xml:space="preserve"> I begge tilfellene samordnes ytelsene ved at det gis et samordningsfradrag i tjenestepensjonen lik folketrygdytelsen minus 25 prosent av G (10 prosent av G for gifte). Siden tjenestepensjonens uførepensjon beregnes på samme måte som alderspensjonen kommer pensjonisten likt ut før og etter passering av særaldersgrensen.</w:t>
      </w:r>
      <w:r w:rsidR="00383F1C">
        <w:t xml:space="preserve"> </w:t>
      </w:r>
    </w:p>
    <w:p w:rsidR="00383F1C" w:rsidRDefault="00383F1C"/>
    <w:p w:rsidR="003765EC" w:rsidRDefault="00383F1C">
      <w:r>
        <w:t>Det blir også likt etter skatt siden skattereg</w:t>
      </w:r>
      <w:r w:rsidR="00FE1124">
        <w:t>lene for 2014 er de samme for de som har</w:t>
      </w:r>
      <w:r>
        <w:t xml:space="preserve"> folke</w:t>
      </w:r>
      <w:r w:rsidR="00FE1124">
        <w:softHyphen/>
      </w:r>
      <w:r>
        <w:t>trygdens uførepensjon uansett hva slags bruttopensjon denne samordnes med. Særfradraget for pensjonister gjelder verken uførepensjonister eller mottakere av alderspensjon pga. særaldersgrense.</w:t>
      </w:r>
    </w:p>
    <w:p w:rsidR="001E4BD5" w:rsidRDefault="001E4BD5"/>
    <w:p w:rsidR="0073673D" w:rsidRDefault="001876FB">
      <w:pPr>
        <w:rPr>
          <w:u w:val="single"/>
        </w:rPr>
      </w:pPr>
      <w:r w:rsidRPr="001876FB">
        <w:rPr>
          <w:u w:val="single"/>
        </w:rPr>
        <w:t xml:space="preserve">Systemet </w:t>
      </w:r>
      <w:proofErr w:type="spellStart"/>
      <w:r w:rsidRPr="001876FB">
        <w:rPr>
          <w:u w:val="single"/>
        </w:rPr>
        <w:t>fom</w:t>
      </w:r>
      <w:proofErr w:type="spellEnd"/>
      <w:r w:rsidRPr="001876FB">
        <w:rPr>
          <w:u w:val="single"/>
        </w:rPr>
        <w:t>. 2015</w:t>
      </w:r>
      <w:r>
        <w:rPr>
          <w:u w:val="single"/>
        </w:rPr>
        <w:t xml:space="preserve">. </w:t>
      </w:r>
      <w:r w:rsidR="00FE1124">
        <w:rPr>
          <w:u w:val="single"/>
        </w:rPr>
        <w:t>Uførhet og passert særaldersgrense</w:t>
      </w:r>
      <w:r>
        <w:rPr>
          <w:u w:val="single"/>
        </w:rPr>
        <w:t xml:space="preserve"> før 2015</w:t>
      </w:r>
    </w:p>
    <w:p w:rsidR="001876FB" w:rsidRDefault="001876FB">
      <w:pPr>
        <w:rPr>
          <w:u w:val="single"/>
        </w:rPr>
      </w:pPr>
    </w:p>
    <w:p w:rsidR="001876FB" w:rsidRDefault="00A37D4D">
      <w:r>
        <w:t>Her vil en</w:t>
      </w:r>
      <w:r w:rsidR="001876FB">
        <w:t xml:space="preserve"> ha tjenestepensjonens brutto alderspensjon</w:t>
      </w:r>
      <w:r>
        <w:t xml:space="preserve"> både før og etter 2015</w:t>
      </w:r>
      <w:r w:rsidR="001876FB">
        <w:t>. Det som en</w:t>
      </w:r>
      <w:r>
        <w:t>drer seg fra 2015 av er at nå skal samordningen skje</w:t>
      </w:r>
      <w:r w:rsidR="001876FB">
        <w:t xml:space="preserve"> med ny uføretrygd fra folketrygden. </w:t>
      </w:r>
      <w:r w:rsidR="00F97F75">
        <w:t>Samord</w:t>
      </w:r>
      <w:r w:rsidR="00FE1124">
        <w:softHyphen/>
      </w:r>
      <w:r w:rsidR="00F97F75">
        <w:t xml:space="preserve">ningsfradraget settes da til ny </w:t>
      </w:r>
      <w:r w:rsidR="001876FB">
        <w:t xml:space="preserve">uføretrygd </w:t>
      </w:r>
      <w:r w:rsidR="00F97F75">
        <w:t xml:space="preserve">i folketrygden </w:t>
      </w:r>
      <w:r w:rsidR="001876FB">
        <w:t>minus 25 prosent av G.</w:t>
      </w:r>
    </w:p>
    <w:p w:rsidR="001876FB" w:rsidRDefault="001876FB"/>
    <w:p w:rsidR="001876FB" w:rsidRDefault="00383F1C">
      <w:r>
        <w:t>Før skatt</w:t>
      </w:r>
      <w:r w:rsidR="003E728E">
        <w:t xml:space="preserve"> gir dette ingen</w:t>
      </w:r>
      <w:r>
        <w:t xml:space="preserve"> </w:t>
      </w:r>
      <w:r w:rsidR="001876FB">
        <w:t xml:space="preserve">endring </w:t>
      </w:r>
      <w:r>
        <w:t xml:space="preserve">for ugifte </w:t>
      </w:r>
      <w:r w:rsidR="001876FB">
        <w:t>sammenliknet med systemet tom. 2014. I begge tilfel</w:t>
      </w:r>
      <w:r w:rsidR="003E728E">
        <w:t>lene mottar pensjonisten 66 prosent av beregningsgrunnlaget</w:t>
      </w:r>
      <w:r w:rsidR="00630301">
        <w:t xml:space="preserve"> pluss</w:t>
      </w:r>
      <w:r w:rsidR="001876FB">
        <w:t xml:space="preserve"> </w:t>
      </w:r>
      <w:proofErr w:type="spellStart"/>
      <w:r>
        <w:t>samordnings</w:t>
      </w:r>
      <w:r>
        <w:softHyphen/>
        <w:t>gevinsten</w:t>
      </w:r>
      <w:proofErr w:type="spellEnd"/>
      <w:r w:rsidR="003E728E">
        <w:t xml:space="preserve">. En samordner </w:t>
      </w:r>
      <w:proofErr w:type="spellStart"/>
      <w:r w:rsidR="003E728E">
        <w:t>mao</w:t>
      </w:r>
      <w:proofErr w:type="spellEnd"/>
      <w:r w:rsidR="003E728E">
        <w:t>. bort nesten hele ytelsen fra folketrygden, nå som før. For gifte er dette</w:t>
      </w:r>
      <w:r w:rsidR="00630301">
        <w:t xml:space="preserve"> en forbedring, her øker samordningsgevinsten fra 10 til 25 prosent av G. </w:t>
      </w:r>
    </w:p>
    <w:p w:rsidR="00630301" w:rsidRDefault="00630301"/>
    <w:p w:rsidR="00760A10" w:rsidRDefault="00630301">
      <w:r>
        <w:t>En forskjell fra 2014 er at folketrygden</w:t>
      </w:r>
      <w:r w:rsidR="00383F1C">
        <w:t>s uføreytelse</w:t>
      </w:r>
      <w:r>
        <w:t xml:space="preserve"> nå </w:t>
      </w:r>
      <w:r w:rsidR="007F37B1">
        <w:t>skal beskattes som lønnsinntekt. For å kompensere for den skatteøkningen det medfører økes</w:t>
      </w:r>
      <w:r>
        <w:t xml:space="preserve"> folketr</w:t>
      </w:r>
      <w:r w:rsidR="007F37B1">
        <w:t>ygden før skatt. Økningen er beregnet slik at ytelsen etter skatt blir som før</w:t>
      </w:r>
      <w:r>
        <w:t xml:space="preserve"> for de som ikke mottar andre inntekter enn folketrygden. </w:t>
      </w:r>
    </w:p>
    <w:p w:rsidR="00760A10" w:rsidRDefault="00760A10"/>
    <w:p w:rsidR="00760A10" w:rsidRDefault="00760A10">
      <w:r>
        <w:t>Denne skattekompensasjonen blir borte i samordningen. At folketrygd</w:t>
      </w:r>
      <w:r w:rsidR="00941822">
        <w:t>-</w:t>
      </w:r>
      <w:r>
        <w:t xml:space="preserve">delen økes for å kompensere for overgangen til lønnsskatt får dermed ingen virkning for de som mottar brutto </w:t>
      </w:r>
      <w:r>
        <w:lastRenderedPageBreak/>
        <w:t>alderspensjon fra tjenestepensjonen ette</w:t>
      </w:r>
      <w:r w:rsidR="00383F1C">
        <w:t>r å ha passert særaldersgrensen, med unntak av økningen i samordningsgevinst for gifte.</w:t>
      </w:r>
    </w:p>
    <w:p w:rsidR="00383F1C" w:rsidRDefault="00383F1C"/>
    <w:p w:rsidR="00383F1C" w:rsidRDefault="00D13B21">
      <w:r>
        <w:t>Når folketrygd-ytelsen blir økt før skatt gjelder</w:t>
      </w:r>
      <w:r w:rsidR="00383F1C">
        <w:t xml:space="preserve"> det også minsteytelsen.</w:t>
      </w:r>
      <w:r>
        <w:t xml:space="preserve"> For de med lavest inntektsgrunnlag medfører det at den nye minsteytelsen i folketrygden overstiger normalt utregnet bruttopensjon fra tjenestepensjonen. Samlet pensjon blir dermed høyere, dvs. at faktisk bruttoytelse vil overstige 66 prosent av sluttlønn. For denne gruppen slår økningen i folketrygden gjennom, den blir ikke borte i samordningen. Dette er den eneste gruppen som kommer ut av endringen uten å tape etter skatt.</w:t>
      </w:r>
    </w:p>
    <w:p w:rsidR="00941822" w:rsidRDefault="00941822"/>
    <w:p w:rsidR="00941822" w:rsidRDefault="00941822">
      <w:pPr>
        <w:rPr>
          <w:noProof/>
          <w:lang w:eastAsia="nb-NO" w:bidi="ar-SA"/>
        </w:rPr>
      </w:pPr>
    </w:p>
    <w:p w:rsidR="00D13B21" w:rsidRDefault="00D13B21">
      <w:pPr>
        <w:rPr>
          <w:noProof/>
          <w:lang w:eastAsia="nb-NO" w:bidi="ar-SA"/>
        </w:rPr>
      </w:pPr>
    </w:p>
    <w:p w:rsidR="00D13B21" w:rsidRDefault="00D13B21">
      <w:pPr>
        <w:rPr>
          <w:noProof/>
          <w:lang w:eastAsia="nb-NO" w:bidi="ar-SA"/>
        </w:rPr>
      </w:pPr>
    </w:p>
    <w:p w:rsidR="00D13B21" w:rsidRDefault="00D13B21"/>
    <w:p w:rsidR="00760A10" w:rsidRDefault="00D13B21">
      <w:r w:rsidRPr="00D13B21">
        <w:rPr>
          <w:noProof/>
          <w:lang w:eastAsia="nb-NO" w:bidi="ar-SA"/>
        </w:rPr>
        <w:drawing>
          <wp:inline distT="0" distB="0" distL="0" distR="0">
            <wp:extent cx="5760720" cy="3716969"/>
            <wp:effectExtent l="19050" t="0" r="11430" b="0"/>
            <wp:docPr id="2"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13B21" w:rsidRDefault="00D13B21"/>
    <w:p w:rsidR="007F37B1" w:rsidRDefault="00760A10">
      <w:r>
        <w:t>Alderspensjonen</w:t>
      </w:r>
      <w:r w:rsidR="00D13B21">
        <w:t xml:space="preserve"> etter samordningsfradrag</w:t>
      </w:r>
      <w:r>
        <w:t xml:space="preserve"> vil fortsatt </w:t>
      </w:r>
      <w:r w:rsidR="007F37B1">
        <w:t>beskattes som pensjonsinntekt, d</w:t>
      </w:r>
      <w:r>
        <w:t xml:space="preserve">et er uførepensjonen som fra 2015 av </w:t>
      </w:r>
      <w:r w:rsidR="007F37B1">
        <w:t>be</w:t>
      </w:r>
      <w:r>
        <w:t>skatt</w:t>
      </w:r>
      <w:r w:rsidR="007F37B1">
        <w:t xml:space="preserve">es som lønnsinntekt. </w:t>
      </w:r>
      <w:r w:rsidR="00D13B21">
        <w:t>S</w:t>
      </w:r>
      <w:r w:rsidR="007F37B1">
        <w:t>katteøkningen</w:t>
      </w:r>
      <w:r>
        <w:t xml:space="preserve"> </w:t>
      </w:r>
      <w:r w:rsidR="00D13B21">
        <w:t xml:space="preserve">blir dermed </w:t>
      </w:r>
      <w:r>
        <w:t>mindre enn om alt ble bes</w:t>
      </w:r>
      <w:r w:rsidR="007F37B1">
        <w:t>kattet</w:t>
      </w:r>
      <w:r>
        <w:t xml:space="preserve"> som lønnsinntekt, men det blir like fullt en skatteøkning </w:t>
      </w:r>
      <w:proofErr w:type="gramStart"/>
      <w:r>
        <w:t>samlet sett</w:t>
      </w:r>
      <w:r w:rsidR="007F37B1">
        <w:t xml:space="preserve"> som ikke kompenseres.</w:t>
      </w:r>
      <w:proofErr w:type="gramEnd"/>
      <w:r w:rsidR="00941822">
        <w:t xml:space="preserve"> Som en ser av figuren blir tapet betydelig for ugifte. </w:t>
      </w:r>
      <w:r w:rsidR="00D13B21">
        <w:t>Også gifte vil tape selv om tapet her blir mindre enn for ugifte.</w:t>
      </w:r>
    </w:p>
    <w:p w:rsidR="001876FB" w:rsidRDefault="001876FB">
      <w:pPr>
        <w:rPr>
          <w:u w:val="single"/>
        </w:rPr>
      </w:pPr>
    </w:p>
    <w:p w:rsidR="003966B5" w:rsidRDefault="003966B5">
      <w:pPr>
        <w:rPr>
          <w:u w:val="single"/>
        </w:rPr>
      </w:pPr>
      <w:r>
        <w:rPr>
          <w:u w:val="single"/>
        </w:rPr>
        <w:t xml:space="preserve">Ufør før 2015, passerer særaldersgrense etter </w:t>
      </w:r>
      <w:proofErr w:type="gramStart"/>
      <w:r w:rsidR="005F4DD3">
        <w:rPr>
          <w:u w:val="single"/>
        </w:rPr>
        <w:t>1.01.</w:t>
      </w:r>
      <w:r>
        <w:rPr>
          <w:u w:val="single"/>
        </w:rPr>
        <w:t>2015</w:t>
      </w:r>
      <w:proofErr w:type="gramEnd"/>
    </w:p>
    <w:p w:rsidR="003966B5" w:rsidRPr="00327A95" w:rsidRDefault="003966B5" w:rsidP="003966B5"/>
    <w:p w:rsidR="005F4DD3" w:rsidRDefault="00327A95" w:rsidP="009D6450">
      <w:r>
        <w:t>Denne gruppen vil ha uføreytelse både fra folketrygden og fra tjenestepensjonen både før og etter 2015, fram til særaldersgrensen.</w:t>
      </w:r>
      <w:r w:rsidR="00791626">
        <w:t xml:space="preserve"> </w:t>
      </w:r>
      <w:r w:rsidR="009D6450">
        <w:t xml:space="preserve">Fra </w:t>
      </w:r>
      <w:r w:rsidR="005F4DD3">
        <w:t>1.01.</w:t>
      </w:r>
      <w:r w:rsidR="009D6450">
        <w:t>2015 og fram til særaldersgrensen passeres vil tj</w:t>
      </w:r>
      <w:r w:rsidR="00791626">
        <w:t xml:space="preserve">enestepensjonens uførepensjon være </w:t>
      </w:r>
      <w:proofErr w:type="gramStart"/>
      <w:r w:rsidR="00791626">
        <w:t xml:space="preserve">en </w:t>
      </w:r>
      <w:r w:rsidR="009D6450">
        <w:t xml:space="preserve"> </w:t>
      </w:r>
      <w:r w:rsidR="00791626">
        <w:t>nettopensjon</w:t>
      </w:r>
      <w:proofErr w:type="gramEnd"/>
      <w:r w:rsidR="00791626">
        <w:t xml:space="preserve"> og ikke en bruttoytelse</w:t>
      </w:r>
      <w:r w:rsidR="009D6450">
        <w:t>.</w:t>
      </w:r>
      <w:r w:rsidR="009D6450" w:rsidRPr="009D6450">
        <w:t xml:space="preserve"> </w:t>
      </w:r>
    </w:p>
    <w:p w:rsidR="005F4DD3" w:rsidRDefault="005F4DD3" w:rsidP="009D6450"/>
    <w:p w:rsidR="00327A95" w:rsidRDefault="009D6450" w:rsidP="003966B5">
      <w:r>
        <w:t>Uføreytelsen fra folketrygden konverteres som omtalt ovenfor slik at en skal komme likt ut etter skatt om en ikke har andre ytelser enn folketrygd</w:t>
      </w:r>
      <w:r w:rsidR="005F4DD3">
        <w:t>en</w:t>
      </w:r>
      <w:r>
        <w:t>.</w:t>
      </w:r>
      <w:r w:rsidR="00791626">
        <w:t xml:space="preserve"> </w:t>
      </w:r>
      <w:r w:rsidR="005F4DD3">
        <w:t>Omleggingen av u</w:t>
      </w:r>
      <w:r w:rsidR="00327A95">
        <w:t xml:space="preserve">føreytelsen </w:t>
      </w:r>
      <w:r w:rsidR="005F4DD3">
        <w:t xml:space="preserve">fra </w:t>
      </w:r>
      <w:r w:rsidR="005F4DD3">
        <w:lastRenderedPageBreak/>
        <w:t>tjenestepensjonen</w:t>
      </w:r>
      <w:r w:rsidR="00327A95">
        <w:t xml:space="preserve"> skjer </w:t>
      </w:r>
      <w:r w:rsidR="005F4DD3">
        <w:t xml:space="preserve">ved en </w:t>
      </w:r>
      <w:proofErr w:type="gramStart"/>
      <w:r w:rsidR="00327A95">
        <w:t>konverteringen</w:t>
      </w:r>
      <w:proofErr w:type="gramEnd"/>
      <w:r w:rsidR="00327A95">
        <w:t xml:space="preserve"> slik at den nye nettoytelsen blir nominelt lik den gamle bruttoytelsen fra 2014 fratrukket samordnings</w:t>
      </w:r>
      <w:r w:rsidR="005F4DD3">
        <w:softHyphen/>
      </w:r>
      <w:r w:rsidR="00327A95">
        <w:t>fradraget.</w:t>
      </w:r>
      <w:r w:rsidR="0039248D">
        <w:t xml:space="preserve"> </w:t>
      </w:r>
    </w:p>
    <w:p w:rsidR="009D6450" w:rsidRDefault="009D6450" w:rsidP="003966B5"/>
    <w:p w:rsidR="00327A95" w:rsidRDefault="009D6450" w:rsidP="003966B5">
      <w:r>
        <w:t xml:space="preserve">Marginalskatten for uføre i 2014 er på </w:t>
      </w:r>
      <w:r w:rsidR="005F4DD3">
        <w:t xml:space="preserve">opptil </w:t>
      </w:r>
      <w:r>
        <w:t>55 prosent for inntekter som er så lave at en kommer innenfor skattebegrensningsregelen. Har en andre uføreytelser enn folketrygd</w:t>
      </w:r>
      <w:r w:rsidR="005F4DD3">
        <w:t xml:space="preserve">en, slik </w:t>
      </w:r>
      <w:proofErr w:type="gramStart"/>
      <w:r w:rsidR="005F4DD3">
        <w:t>tjenestepensjonister</w:t>
      </w:r>
      <w:proofErr w:type="gramEnd"/>
      <w:r w:rsidR="005F4DD3">
        <w:t xml:space="preserve"> fø</w:t>
      </w:r>
      <w:r>
        <w:t>r 2014 har, blir marginalskatten raskt mye lavere</w:t>
      </w:r>
      <w:r w:rsidR="005F4DD3">
        <w:t>. Disse vil da få en</w:t>
      </w:r>
      <w:r w:rsidR="00C34076">
        <w:t xml:space="preserve"> overkompen</w:t>
      </w:r>
      <w:r w:rsidR="005F4DD3">
        <w:t>sasjon</w:t>
      </w:r>
      <w:r w:rsidR="00C34076">
        <w:t xml:space="preserve"> ved konverteringen av folketrygden. </w:t>
      </w:r>
      <w:r w:rsidR="005F4DD3">
        <w:t xml:space="preserve">For høyere inntekter blir virkningen motsatt, da taper en </w:t>
      </w:r>
      <w:proofErr w:type="gramStart"/>
      <w:r w:rsidR="005F4DD3">
        <w:t>å</w:t>
      </w:r>
      <w:proofErr w:type="gramEnd"/>
      <w:r w:rsidR="005F4DD3">
        <w:t xml:space="preserve"> at påslaget i tjenestepensjonen ikke justeres for å kompensere for skatteøkningen. </w:t>
      </w:r>
      <w:r w:rsidR="00C34076">
        <w:t>Effektene blir at med en brutto</w:t>
      </w:r>
      <w:r w:rsidR="005F4DD3">
        <w:t xml:space="preserve"> uføre</w:t>
      </w:r>
      <w:r w:rsidR="00C34076">
        <w:t>pensjon i 2014 på opp til 5 G for ugifte og 4,5 G for gifte vil en komme ut med gevinst etter skatt, for høyere inntekter blir det et samlet tap som øker med økende inntekt.</w:t>
      </w:r>
    </w:p>
    <w:p w:rsidR="005F4DD3" w:rsidRDefault="005F4DD3" w:rsidP="003966B5"/>
    <w:p w:rsidR="00A10944" w:rsidRDefault="005F4DD3" w:rsidP="003966B5">
      <w:r>
        <w:t xml:space="preserve">Når en passerer særaldersgrensen vil tjenestepensjonsdelen gå over </w:t>
      </w:r>
      <w:r w:rsidR="00A92313">
        <w:t>fra å være</w:t>
      </w:r>
      <w:r>
        <w:t xml:space="preserve"> netto u</w:t>
      </w:r>
      <w:r w:rsidR="00A92313">
        <w:t>førepensjon til å bli</w:t>
      </w:r>
      <w:r>
        <w:t xml:space="preserve"> brutto alderspensjon. Da blir ytelsen slik som beskrevet </w:t>
      </w:r>
      <w:r w:rsidR="00A10944">
        <w:t xml:space="preserve">i kapittelet </w:t>
      </w:r>
      <w:r>
        <w:t>ovenfor. H</w:t>
      </w:r>
      <w:r w:rsidR="00A10944">
        <w:t>ele skattekompensasjonen blir</w:t>
      </w:r>
      <w:r>
        <w:t xml:space="preserve"> borte i den gjeninnførte samordningen. </w:t>
      </w:r>
    </w:p>
    <w:p w:rsidR="00A10944" w:rsidRDefault="00A10944" w:rsidP="003966B5"/>
    <w:p w:rsidR="00A92313" w:rsidRDefault="001F71F6" w:rsidP="003966B5">
      <w:r>
        <w:t>Resultatet blir</w:t>
      </w:r>
      <w:r w:rsidR="00A92313">
        <w:t xml:space="preserve"> at en samlet sett kommer tilbake til nivået fra 2014 for samlet ytelse før skatt (brutto tjenestepensjon pluss 1/4 G). </w:t>
      </w:r>
      <w:r>
        <w:t xml:space="preserve">Sammenliknet med perioden fra </w:t>
      </w:r>
      <w:proofErr w:type="gramStart"/>
      <w:r>
        <w:t>1.01.2015</w:t>
      </w:r>
      <w:proofErr w:type="gramEnd"/>
      <w:r>
        <w:t xml:space="preserve"> og fram til særaldersgrensen vil ytelsen før skatt reduseres.</w:t>
      </w:r>
    </w:p>
    <w:p w:rsidR="001F71F6" w:rsidRDefault="001F71F6" w:rsidP="003966B5"/>
    <w:p w:rsidR="001F71F6" w:rsidRDefault="001F71F6" w:rsidP="003966B5">
      <w:r>
        <w:t xml:space="preserve">Etter skatt kommer en dårligere ut enn nivået fra 2014. Det skyldes at deler av ytelsen nå skattes som lønnsskatt, en beskatter folketrygden fullt ut som </w:t>
      </w:r>
      <w:proofErr w:type="gramStart"/>
      <w:r>
        <w:t>lønn  og</w:t>
      </w:r>
      <w:proofErr w:type="gramEnd"/>
      <w:r>
        <w:t xml:space="preserve"> restytelsen fra tjenestepensjonen som pensjon. </w:t>
      </w:r>
    </w:p>
    <w:p w:rsidR="003758FF" w:rsidRDefault="003758FF" w:rsidP="003966B5"/>
    <w:p w:rsidR="003758FF" w:rsidRDefault="00637A01" w:rsidP="003966B5">
      <w:r w:rsidRPr="00637A01">
        <w:rPr>
          <w:noProof/>
          <w:lang w:eastAsia="nb-NO" w:bidi="ar-SA"/>
        </w:rPr>
        <w:drawing>
          <wp:inline distT="0" distB="0" distL="0" distR="0">
            <wp:extent cx="5760720" cy="4257675"/>
            <wp:effectExtent l="19050" t="0" r="11430" b="0"/>
            <wp:docPr id="3"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58FF" w:rsidRDefault="003758FF" w:rsidP="003966B5"/>
    <w:p w:rsidR="00F97F75" w:rsidRDefault="009E43DD" w:rsidP="003966B5">
      <w:r>
        <w:lastRenderedPageBreak/>
        <w:t>F</w:t>
      </w:r>
      <w:r w:rsidR="001F71F6">
        <w:t xml:space="preserve">olketrygdytelsen før skatt </w:t>
      </w:r>
      <w:r>
        <w:t xml:space="preserve">er </w:t>
      </w:r>
      <w:r w:rsidR="001F71F6">
        <w:t xml:space="preserve">uendret ved passering av særaldersgrensen, mens restytelsen fra tjenestepensjonen blir lavere. </w:t>
      </w:r>
      <w:r>
        <w:t xml:space="preserve">Denne går nå over fra å være en påslagsytelse til å bli en samordnet bruttoytelse. Da forsvinner konverteringstilleggene fra 2015, både for folketrygddelen og for tjenestepensjonen. </w:t>
      </w:r>
    </w:p>
    <w:p w:rsidR="009E43DD" w:rsidRDefault="009E43DD" w:rsidP="003966B5"/>
    <w:p w:rsidR="009E43DD" w:rsidRDefault="009E43DD" w:rsidP="003966B5">
      <w:r>
        <w:t>Figurens stiplede linjer viser virkningen av konverteringen til nye uføreytelser fra</w:t>
      </w:r>
      <w:r w:rsidR="00791626">
        <w:t xml:space="preserve"> </w:t>
      </w:r>
      <w:proofErr w:type="gramStart"/>
      <w:r>
        <w:t>1.01.2015</w:t>
      </w:r>
      <w:proofErr w:type="gramEnd"/>
      <w:r>
        <w:t>. Her ser en at ugifte vinner etter skatt opp til et pensjonsnivå på</w:t>
      </w:r>
      <w:r w:rsidR="00791626">
        <w:t xml:space="preserve"> </w:t>
      </w:r>
      <w:r>
        <w:t>5 G, og ugifte opp til</w:t>
      </w:r>
      <w:r w:rsidR="00791626">
        <w:t xml:space="preserve"> </w:t>
      </w:r>
      <w:r>
        <w:t>4,5G. Med høyere pensjonsinntekter blir det tap. Figurens heltrukne linjer viser endringene når en har passert særaldersgrensen, også her sammenliknet med ytelsesnivået fra 2014. De heltrukne linjene blir dermed lik figuren fra foregående avsnitt.</w:t>
      </w:r>
    </w:p>
    <w:p w:rsidR="009E43DD" w:rsidRDefault="009E43DD" w:rsidP="003966B5"/>
    <w:p w:rsidR="009E43DD" w:rsidRDefault="009E43DD" w:rsidP="003966B5">
      <w:r>
        <w:t xml:space="preserve">De to endringene kan beskrives slik. Først opplever pensjonisten konverteringen </w:t>
      </w:r>
      <w:r w:rsidR="00791626">
        <w:t>per 2015. Her vinner de med lave og midlere pensjoner mens de med høyere pensjoner taper. Så passeres særaldersgrensen. Her skal alle ned til et nivå godt under2014-nivået. Samlet effekt på dette tidspunkt blir avstanden mellom stiplet og heltrukket linje. Der taper alle, med unntak av gifte med pensjoner over 5,5 G.</w:t>
      </w:r>
    </w:p>
    <w:p w:rsidR="00791626" w:rsidRDefault="00791626" w:rsidP="003966B5"/>
    <w:p w:rsidR="00791626" w:rsidRDefault="00791626" w:rsidP="003966B5">
      <w:r>
        <w:t>Skal bli interessant å observere en slik situasjon, hvor det å passere aldersgrensen medfører redusert samlet ytelse både før og i sterkere grad etter skatt.</w:t>
      </w:r>
    </w:p>
    <w:p w:rsidR="009E43DD" w:rsidRDefault="009E43DD" w:rsidP="003966B5">
      <w:pPr>
        <w:rPr>
          <w:u w:val="single"/>
        </w:rPr>
      </w:pPr>
    </w:p>
    <w:p w:rsidR="003966B5" w:rsidRDefault="003966B5" w:rsidP="00781C25">
      <w:pPr>
        <w:keepNext/>
        <w:keepLines/>
        <w:rPr>
          <w:u w:val="single"/>
        </w:rPr>
      </w:pPr>
      <w:r w:rsidRPr="00F63A71">
        <w:rPr>
          <w:u w:val="single"/>
        </w:rPr>
        <w:t xml:space="preserve">Nye </w:t>
      </w:r>
      <w:r>
        <w:rPr>
          <w:u w:val="single"/>
        </w:rPr>
        <w:t>uføre</w:t>
      </w:r>
      <w:r w:rsidRPr="00F63A71">
        <w:rPr>
          <w:u w:val="single"/>
        </w:rPr>
        <w:t xml:space="preserve"> etter 2015</w:t>
      </w:r>
    </w:p>
    <w:p w:rsidR="003966B5" w:rsidRDefault="003966B5" w:rsidP="003966B5">
      <w:pPr>
        <w:rPr>
          <w:u w:val="single"/>
        </w:rPr>
      </w:pPr>
    </w:p>
    <w:p w:rsidR="003966B5" w:rsidRDefault="003966B5" w:rsidP="003966B5">
      <w:r>
        <w:t xml:space="preserve">Blir en ufør etter 2015 blir den nye uføretrygden </w:t>
      </w:r>
      <w:r w:rsidR="00327A95">
        <w:t xml:space="preserve">fra folketrygden </w:t>
      </w:r>
      <w:r>
        <w:t>beregnet etter ordinært beregningsgrunnlag (omtrent lik sluttlønn) i stedet for et konvertert beregningsgrunnlag. Det gjør a</w:t>
      </w:r>
      <w:r w:rsidR="00791626">
        <w:t>t folketrygd-ytelsen blir</w:t>
      </w:r>
      <w:r>
        <w:t xml:space="preserve"> lavere enn for konvertittene. </w:t>
      </w:r>
    </w:p>
    <w:p w:rsidR="00327A95" w:rsidRDefault="00327A95" w:rsidP="003966B5"/>
    <w:p w:rsidR="0039248D" w:rsidRDefault="00B84B27" w:rsidP="0039248D">
      <w:r>
        <w:t>Denne gruppen vil</w:t>
      </w:r>
      <w:r w:rsidR="00211682">
        <w:t xml:space="preserve"> få</w:t>
      </w:r>
      <w:r w:rsidR="00327A95">
        <w:t xml:space="preserve"> </w:t>
      </w:r>
      <w:r w:rsidR="0039248D">
        <w:t xml:space="preserve">netto </w:t>
      </w:r>
      <w:r w:rsidR="00327A95">
        <w:t xml:space="preserve">uføreytelse </w:t>
      </w:r>
      <w:r>
        <w:t>(påslag)</w:t>
      </w:r>
      <w:r w:rsidR="00327A95">
        <w:t xml:space="preserve"> fra tjenestepensjonen</w:t>
      </w:r>
      <w:r w:rsidR="007A1C75">
        <w:t>, og</w:t>
      </w:r>
      <w:r w:rsidR="00C34076">
        <w:t xml:space="preserve"> uten å komme innenfor konverteringsreglene.</w:t>
      </w:r>
      <w:r w:rsidR="00791626">
        <w:t xml:space="preserve"> </w:t>
      </w:r>
      <w:r w:rsidR="007A1C75">
        <w:t>Det gjør at</w:t>
      </w:r>
      <w:r w:rsidR="00791626">
        <w:t xml:space="preserve"> ytelsen</w:t>
      </w:r>
      <w:r w:rsidR="000B4CB7">
        <w:t xml:space="preserve"> lavere enn</w:t>
      </w:r>
      <w:r w:rsidR="0039248D">
        <w:t xml:space="preserve"> for </w:t>
      </w:r>
      <w:r w:rsidR="000B4CB7">
        <w:t>konvertittene</w:t>
      </w:r>
      <w:r w:rsidR="007A1C75">
        <w:t xml:space="preserve"> for ugifte uansett inntekt. </w:t>
      </w:r>
      <w:r w:rsidR="00211682">
        <w:t>G</w:t>
      </w:r>
      <w:r w:rsidR="007A1C75">
        <w:t>ifte får høyere samordningsgevinst (fra 0,1 til 0,25 G), slik at store deler av inntektsskalaen kommer ut i pluss</w:t>
      </w:r>
      <w:r w:rsidR="0039248D">
        <w:t>.</w:t>
      </w:r>
      <w:r w:rsidR="007A1C75">
        <w:t xml:space="preserve"> Denne pluss-gevinsten er like fullt lavere enn for de som er uføre før overgangen.</w:t>
      </w:r>
      <w:r w:rsidR="000B4CB7">
        <w:t xml:space="preserve"> </w:t>
      </w:r>
      <w:r w:rsidR="0039248D">
        <w:t>Både for folketrygddelen og for tjenestepensjonsdelen er det en vesentlig fordel å bli ufør før framfor etter 1. januar 2015.</w:t>
      </w:r>
      <w:r w:rsidR="0039248D" w:rsidRPr="0039248D">
        <w:t xml:space="preserve"> </w:t>
      </w:r>
    </w:p>
    <w:p w:rsidR="0039248D" w:rsidRDefault="0039248D" w:rsidP="0039248D"/>
    <w:p w:rsidR="000B4CB7" w:rsidRDefault="0039248D" w:rsidP="0039248D">
      <w:r>
        <w:t>Når en passerer særaldersg</w:t>
      </w:r>
      <w:r w:rsidR="000B4CB7">
        <w:t>rensen etter 2015 skjer det</w:t>
      </w:r>
      <w:r>
        <w:t xml:space="preserve"> for denne grup</w:t>
      </w:r>
      <w:r w:rsidR="000B4CB7">
        <w:t>pen ingenting med folketrygd</w:t>
      </w:r>
      <w:r>
        <w:t>en. Tjenestepensjonen går derim</w:t>
      </w:r>
      <w:r w:rsidR="000B4CB7">
        <w:t xml:space="preserve">ot over fra netto uførepensjon til brutto alderspensjon. </w:t>
      </w:r>
      <w:r w:rsidR="00B84B27">
        <w:t xml:space="preserve">Samlet sett gir dette en lavere ytelse enn tidligere før skatt, og en sterkere reduksjon etter skatt. </w:t>
      </w:r>
    </w:p>
    <w:p w:rsidR="007A1C75" w:rsidRDefault="007A1C75" w:rsidP="0039248D"/>
    <w:p w:rsidR="009B34AC" w:rsidRDefault="009B34AC" w:rsidP="0039248D"/>
    <w:p w:rsidR="003966B5" w:rsidRDefault="00211682" w:rsidP="003966B5">
      <w:r w:rsidRPr="00211682">
        <w:rPr>
          <w:noProof/>
          <w:lang w:eastAsia="nb-NO" w:bidi="ar-SA"/>
        </w:rPr>
        <w:lastRenderedPageBreak/>
        <w:drawing>
          <wp:inline distT="0" distB="0" distL="0" distR="0">
            <wp:extent cx="5760720" cy="3817411"/>
            <wp:effectExtent l="19050" t="0" r="11430" b="0"/>
            <wp:docPr id="6"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1124" w:rsidRDefault="00FE1124" w:rsidP="00211682"/>
    <w:p w:rsidR="000753CD" w:rsidRDefault="00211682" w:rsidP="00211682">
      <w:r>
        <w:t>Figuren viser ytelsene før og etter passering av</w:t>
      </w:r>
      <w:r w:rsidR="00FE1124">
        <w:t xml:space="preserve"> særaldersgrensen. </w:t>
      </w:r>
      <w:r w:rsidR="000753CD">
        <w:t>S</w:t>
      </w:r>
      <w:r>
        <w:t xml:space="preserve">ammenlikningen </w:t>
      </w:r>
      <w:r w:rsidR="000753CD">
        <w:t>er</w:t>
      </w:r>
      <w:r>
        <w:t xml:space="preserve"> med</w:t>
      </w:r>
      <w:r w:rsidR="00FE1124">
        <w:t xml:space="preserve"> ytelsene en ville hatt</w:t>
      </w:r>
      <w:r>
        <w:t xml:space="preserve"> om uførheten var inntrådt før 2015</w:t>
      </w:r>
      <w:r w:rsidR="00DE3732">
        <w:t xml:space="preserve">. De stiplede kurvene viser tapet (eller gevinsten) ved å bli ufør etter framfor før 1. januar 2015. De heltrukne kurvene viser tapet </w:t>
      </w:r>
      <w:r w:rsidR="000753CD">
        <w:t>v</w:t>
      </w:r>
      <w:r w:rsidR="00DE3732">
        <w:t xml:space="preserve">ed å bli ufør etter 1. januar 2015 og deretter passere </w:t>
      </w:r>
      <w:proofErr w:type="spellStart"/>
      <w:r w:rsidR="00DE3732">
        <w:t>særalders</w:t>
      </w:r>
      <w:r w:rsidR="00FE1124">
        <w:softHyphen/>
      </w:r>
      <w:r w:rsidR="00DE3732">
        <w:t>grensen</w:t>
      </w:r>
      <w:proofErr w:type="spellEnd"/>
      <w:r w:rsidR="00DE3732">
        <w:t>, også her sammenliknet med ytelsene for de</w:t>
      </w:r>
      <w:r w:rsidR="000753CD">
        <w:t xml:space="preserve"> </w:t>
      </w:r>
      <w:r w:rsidR="00DE3732">
        <w:t xml:space="preserve">som blir uføre før 1. januar 2015. </w:t>
      </w:r>
    </w:p>
    <w:p w:rsidR="000753CD" w:rsidRDefault="000753CD" w:rsidP="00211682"/>
    <w:p w:rsidR="00211682" w:rsidRDefault="00DE3732" w:rsidP="00211682">
      <w:r>
        <w:t>Avstanden mellom stiplet og heltrukken linje blir da endringen i ytelse ved passering av særaldersgrensen.</w:t>
      </w:r>
      <w:r w:rsidR="000753CD">
        <w:t xml:space="preserve"> Her får en et tap både før og etter skatt</w:t>
      </w:r>
      <w:r w:rsidR="00FE1124">
        <w:t>, i likhet med de som har konvertert uføreytelse før passering av særaldersgrensen.</w:t>
      </w:r>
    </w:p>
    <w:p w:rsidR="001876FB" w:rsidRPr="001876FB" w:rsidRDefault="001876FB"/>
    <w:p w:rsidR="001E4BD5" w:rsidRDefault="001E4BD5"/>
    <w:p w:rsidR="001E4BD5" w:rsidRPr="001E4BD5" w:rsidRDefault="001E4BD5"/>
    <w:sectPr w:rsidR="001E4BD5" w:rsidRPr="001E4BD5" w:rsidSect="009B34AC">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DE" w:rsidRDefault="003576DE" w:rsidP="009B34AC">
      <w:r>
        <w:separator/>
      </w:r>
    </w:p>
  </w:endnote>
  <w:endnote w:type="continuationSeparator" w:id="0">
    <w:p w:rsidR="003576DE" w:rsidRDefault="003576DE" w:rsidP="009B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DE" w:rsidRDefault="003576DE" w:rsidP="009B34AC">
      <w:r>
        <w:separator/>
      </w:r>
    </w:p>
  </w:footnote>
  <w:footnote w:type="continuationSeparator" w:id="0">
    <w:p w:rsidR="003576DE" w:rsidRDefault="003576DE" w:rsidP="009B3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991017"/>
      <w:docPartObj>
        <w:docPartGallery w:val="Page Numbers (Top of Page)"/>
        <w:docPartUnique/>
      </w:docPartObj>
    </w:sdtPr>
    <w:sdtEndPr/>
    <w:sdtContent>
      <w:p w:rsidR="000753CD" w:rsidRDefault="00954E7B">
        <w:pPr>
          <w:pStyle w:val="Topptekst"/>
          <w:jc w:val="right"/>
        </w:pPr>
        <w:r>
          <w:fldChar w:fldCharType="begin"/>
        </w:r>
        <w:r>
          <w:instrText xml:space="preserve"> PAGE   \* MERGEFORMAT </w:instrText>
        </w:r>
        <w:r>
          <w:fldChar w:fldCharType="separate"/>
        </w:r>
        <w:r w:rsidR="00D859C1">
          <w:rPr>
            <w:noProof/>
          </w:rPr>
          <w:t>2</w:t>
        </w:r>
        <w:r>
          <w:rPr>
            <w:noProof/>
          </w:rPr>
          <w:fldChar w:fldCharType="end"/>
        </w:r>
      </w:p>
    </w:sdtContent>
  </w:sdt>
  <w:p w:rsidR="000753CD" w:rsidRDefault="000753CD">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B0"/>
    <w:rsid w:val="00052A2E"/>
    <w:rsid w:val="000717B1"/>
    <w:rsid w:val="000753CD"/>
    <w:rsid w:val="000B4CB7"/>
    <w:rsid w:val="0015620B"/>
    <w:rsid w:val="001876FB"/>
    <w:rsid w:val="001D0EB4"/>
    <w:rsid w:val="001E4BD5"/>
    <w:rsid w:val="001F65D4"/>
    <w:rsid w:val="001F71F6"/>
    <w:rsid w:val="00211062"/>
    <w:rsid w:val="00211682"/>
    <w:rsid w:val="00327A95"/>
    <w:rsid w:val="003576DE"/>
    <w:rsid w:val="00360456"/>
    <w:rsid w:val="003758FF"/>
    <w:rsid w:val="003765EC"/>
    <w:rsid w:val="00383F1C"/>
    <w:rsid w:val="0039248D"/>
    <w:rsid w:val="003966B5"/>
    <w:rsid w:val="003E728E"/>
    <w:rsid w:val="00413CC6"/>
    <w:rsid w:val="00483D30"/>
    <w:rsid w:val="004B3455"/>
    <w:rsid w:val="00526F53"/>
    <w:rsid w:val="005A3147"/>
    <w:rsid w:val="005C35BD"/>
    <w:rsid w:val="005F4DD3"/>
    <w:rsid w:val="00630301"/>
    <w:rsid w:val="00637A01"/>
    <w:rsid w:val="0073673D"/>
    <w:rsid w:val="00747FD2"/>
    <w:rsid w:val="00760A10"/>
    <w:rsid w:val="00767C3B"/>
    <w:rsid w:val="00781C25"/>
    <w:rsid w:val="00791626"/>
    <w:rsid w:val="007A1C75"/>
    <w:rsid w:val="007D16CC"/>
    <w:rsid w:val="007F37B1"/>
    <w:rsid w:val="00802748"/>
    <w:rsid w:val="00815B46"/>
    <w:rsid w:val="00824820"/>
    <w:rsid w:val="00841025"/>
    <w:rsid w:val="008B3042"/>
    <w:rsid w:val="009306F4"/>
    <w:rsid w:val="00941822"/>
    <w:rsid w:val="00954E7B"/>
    <w:rsid w:val="009B34AC"/>
    <w:rsid w:val="009B6045"/>
    <w:rsid w:val="009D6450"/>
    <w:rsid w:val="009E212B"/>
    <w:rsid w:val="009E43DD"/>
    <w:rsid w:val="00A10944"/>
    <w:rsid w:val="00A37D4D"/>
    <w:rsid w:val="00A745A0"/>
    <w:rsid w:val="00A92313"/>
    <w:rsid w:val="00A92DBD"/>
    <w:rsid w:val="00B05013"/>
    <w:rsid w:val="00B34AF8"/>
    <w:rsid w:val="00B84B27"/>
    <w:rsid w:val="00BB2537"/>
    <w:rsid w:val="00C34076"/>
    <w:rsid w:val="00C92FC9"/>
    <w:rsid w:val="00D13B21"/>
    <w:rsid w:val="00D859C1"/>
    <w:rsid w:val="00D9178B"/>
    <w:rsid w:val="00DC1595"/>
    <w:rsid w:val="00DE3732"/>
    <w:rsid w:val="00DF13B0"/>
    <w:rsid w:val="00E17538"/>
    <w:rsid w:val="00EC0A1F"/>
    <w:rsid w:val="00EC374A"/>
    <w:rsid w:val="00EF10FA"/>
    <w:rsid w:val="00F63A71"/>
    <w:rsid w:val="00F97F75"/>
    <w:rsid w:val="00FE11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FA"/>
    <w:rPr>
      <w:rFonts w:ascii="Times New Roman" w:hAnsi="Times New Roman"/>
      <w:sz w:val="24"/>
      <w:lang w:val="nb-NO"/>
    </w:rPr>
  </w:style>
  <w:style w:type="paragraph" w:styleId="Overskrift1">
    <w:name w:val="heading 1"/>
    <w:basedOn w:val="Normal"/>
    <w:next w:val="Normal"/>
    <w:link w:val="Overskrift1Tegn"/>
    <w:uiPriority w:val="9"/>
    <w:qFormat/>
    <w:rsid w:val="00A92DBD"/>
    <w:pPr>
      <w:spacing w:before="48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semiHidden/>
    <w:unhideWhenUsed/>
    <w:qFormat/>
    <w:rsid w:val="00A92DBD"/>
    <w:pPr>
      <w:spacing w:before="20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A92DBD"/>
    <w:pPr>
      <w:spacing w:before="20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A92DBD"/>
    <w:pPr>
      <w:spacing w:before="20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A92DBD"/>
    <w:pPr>
      <w:spacing w:before="20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A92DBD"/>
    <w:pPr>
      <w:spacing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A92DBD"/>
    <w:pPr>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A92DBD"/>
    <w:pPr>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A92DBD"/>
    <w:pPr>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92DBD"/>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semiHidden/>
    <w:rsid w:val="00A92DBD"/>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rsid w:val="00A92DBD"/>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semiHidden/>
    <w:rsid w:val="00A92DBD"/>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semiHidden/>
    <w:rsid w:val="00A92DBD"/>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foravsnitt"/>
    <w:link w:val="Overskrift6"/>
    <w:uiPriority w:val="9"/>
    <w:semiHidden/>
    <w:rsid w:val="00A92DBD"/>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A92DBD"/>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A92DBD"/>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A92DBD"/>
    <w:rPr>
      <w:rFonts w:asciiTheme="majorHAnsi" w:eastAsiaTheme="majorEastAsia" w:hAnsiTheme="majorHAnsi" w:cstheme="majorBidi"/>
      <w:i/>
      <w:iCs/>
      <w:spacing w:val="5"/>
      <w:sz w:val="20"/>
      <w:szCs w:val="20"/>
    </w:rPr>
  </w:style>
  <w:style w:type="paragraph" w:styleId="Tittel">
    <w:name w:val="Title"/>
    <w:basedOn w:val="Normal"/>
    <w:next w:val="Normal"/>
    <w:link w:val="TittelTegn"/>
    <w:uiPriority w:val="10"/>
    <w:qFormat/>
    <w:rsid w:val="00A92DB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A92DBD"/>
    <w:rPr>
      <w:rFonts w:asciiTheme="majorHAnsi" w:eastAsiaTheme="majorEastAsia" w:hAnsiTheme="majorHAnsi" w:cstheme="majorBidi"/>
      <w:spacing w:val="5"/>
      <w:sz w:val="52"/>
      <w:szCs w:val="52"/>
    </w:rPr>
  </w:style>
  <w:style w:type="paragraph" w:styleId="Undertittel">
    <w:name w:val="Subtitle"/>
    <w:basedOn w:val="Normal"/>
    <w:next w:val="Normal"/>
    <w:link w:val="UndertittelTegn"/>
    <w:uiPriority w:val="11"/>
    <w:qFormat/>
    <w:rsid w:val="00A92DBD"/>
    <w:pPr>
      <w:spacing w:after="600"/>
    </w:pPr>
    <w:rPr>
      <w:rFonts w:asciiTheme="majorHAnsi" w:eastAsiaTheme="majorEastAsia" w:hAnsiTheme="majorHAnsi" w:cstheme="majorBidi"/>
      <w:i/>
      <w:iCs/>
      <w:spacing w:val="13"/>
      <w:szCs w:val="24"/>
    </w:rPr>
  </w:style>
  <w:style w:type="character" w:customStyle="1" w:styleId="UndertittelTegn">
    <w:name w:val="Undertittel Tegn"/>
    <w:basedOn w:val="Standardskriftforavsnitt"/>
    <w:link w:val="Undertittel"/>
    <w:uiPriority w:val="11"/>
    <w:rsid w:val="00A92DBD"/>
    <w:rPr>
      <w:rFonts w:asciiTheme="majorHAnsi" w:eastAsiaTheme="majorEastAsia" w:hAnsiTheme="majorHAnsi" w:cstheme="majorBidi"/>
      <w:i/>
      <w:iCs/>
      <w:spacing w:val="13"/>
      <w:sz w:val="24"/>
      <w:szCs w:val="24"/>
    </w:rPr>
  </w:style>
  <w:style w:type="character" w:styleId="Sterk">
    <w:name w:val="Strong"/>
    <w:uiPriority w:val="22"/>
    <w:qFormat/>
    <w:rsid w:val="00A92DBD"/>
    <w:rPr>
      <w:b/>
      <w:bCs/>
    </w:rPr>
  </w:style>
  <w:style w:type="character" w:styleId="Utheving">
    <w:name w:val="Emphasis"/>
    <w:uiPriority w:val="20"/>
    <w:qFormat/>
    <w:rsid w:val="00A92DBD"/>
    <w:rPr>
      <w:b/>
      <w:bCs/>
      <w:i/>
      <w:iCs/>
      <w:spacing w:val="10"/>
      <w:bdr w:val="none" w:sz="0" w:space="0" w:color="auto"/>
      <w:shd w:val="clear" w:color="auto" w:fill="auto"/>
    </w:rPr>
  </w:style>
  <w:style w:type="paragraph" w:styleId="Ingenmellomrom">
    <w:name w:val="No Spacing"/>
    <w:basedOn w:val="Normal"/>
    <w:uiPriority w:val="1"/>
    <w:qFormat/>
    <w:rsid w:val="00A92DBD"/>
  </w:style>
  <w:style w:type="paragraph" w:styleId="Listeavsnitt">
    <w:name w:val="List Paragraph"/>
    <w:basedOn w:val="Normal"/>
    <w:uiPriority w:val="34"/>
    <w:qFormat/>
    <w:rsid w:val="00A92DBD"/>
    <w:pPr>
      <w:ind w:left="720"/>
      <w:contextualSpacing/>
    </w:pPr>
  </w:style>
  <w:style w:type="paragraph" w:styleId="Sitat">
    <w:name w:val="Quote"/>
    <w:basedOn w:val="Normal"/>
    <w:next w:val="Normal"/>
    <w:link w:val="SitatTegn"/>
    <w:uiPriority w:val="29"/>
    <w:qFormat/>
    <w:rsid w:val="00A92DBD"/>
    <w:pPr>
      <w:spacing w:before="200"/>
      <w:ind w:left="360" w:right="360"/>
    </w:pPr>
    <w:rPr>
      <w:i/>
      <w:iCs/>
    </w:rPr>
  </w:style>
  <w:style w:type="character" w:customStyle="1" w:styleId="SitatTegn">
    <w:name w:val="Sitat Tegn"/>
    <w:basedOn w:val="Standardskriftforavsnitt"/>
    <w:link w:val="Sitat"/>
    <w:uiPriority w:val="29"/>
    <w:rsid w:val="00A92DBD"/>
    <w:rPr>
      <w:i/>
      <w:iCs/>
    </w:rPr>
  </w:style>
  <w:style w:type="paragraph" w:styleId="Sterktsitat">
    <w:name w:val="Intense Quote"/>
    <w:basedOn w:val="Normal"/>
    <w:next w:val="Normal"/>
    <w:link w:val="SterktsitatTegn"/>
    <w:uiPriority w:val="30"/>
    <w:qFormat/>
    <w:rsid w:val="00A92DBD"/>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A92DBD"/>
    <w:rPr>
      <w:b/>
      <w:bCs/>
      <w:i/>
      <w:iCs/>
    </w:rPr>
  </w:style>
  <w:style w:type="character" w:styleId="Svakutheving">
    <w:name w:val="Subtle Emphasis"/>
    <w:uiPriority w:val="19"/>
    <w:qFormat/>
    <w:rsid w:val="00A92DBD"/>
    <w:rPr>
      <w:i/>
      <w:iCs/>
    </w:rPr>
  </w:style>
  <w:style w:type="character" w:styleId="Sterkutheving">
    <w:name w:val="Intense Emphasis"/>
    <w:uiPriority w:val="21"/>
    <w:qFormat/>
    <w:rsid w:val="00A92DBD"/>
    <w:rPr>
      <w:b/>
      <w:bCs/>
    </w:rPr>
  </w:style>
  <w:style w:type="character" w:styleId="Svakreferanse">
    <w:name w:val="Subtle Reference"/>
    <w:uiPriority w:val="31"/>
    <w:qFormat/>
    <w:rsid w:val="00A92DBD"/>
    <w:rPr>
      <w:smallCaps/>
    </w:rPr>
  </w:style>
  <w:style w:type="character" w:styleId="Sterkreferanse">
    <w:name w:val="Intense Reference"/>
    <w:uiPriority w:val="32"/>
    <w:qFormat/>
    <w:rsid w:val="00A92DBD"/>
    <w:rPr>
      <w:smallCaps/>
      <w:spacing w:val="5"/>
      <w:u w:val="single"/>
    </w:rPr>
  </w:style>
  <w:style w:type="character" w:styleId="Boktittel">
    <w:name w:val="Book Title"/>
    <w:uiPriority w:val="33"/>
    <w:qFormat/>
    <w:rsid w:val="00A92DBD"/>
    <w:rPr>
      <w:i/>
      <w:iCs/>
      <w:smallCaps/>
      <w:spacing w:val="5"/>
    </w:rPr>
  </w:style>
  <w:style w:type="paragraph" w:styleId="Overskriftforinnholdsfortegnelse">
    <w:name w:val="TOC Heading"/>
    <w:basedOn w:val="Overskrift1"/>
    <w:next w:val="Normal"/>
    <w:uiPriority w:val="39"/>
    <w:semiHidden/>
    <w:unhideWhenUsed/>
    <w:qFormat/>
    <w:rsid w:val="00A92DBD"/>
    <w:pPr>
      <w:outlineLvl w:val="9"/>
    </w:pPr>
  </w:style>
  <w:style w:type="paragraph" w:styleId="Bobletekst">
    <w:name w:val="Balloon Text"/>
    <w:basedOn w:val="Normal"/>
    <w:link w:val="BobletekstTegn"/>
    <w:uiPriority w:val="99"/>
    <w:semiHidden/>
    <w:unhideWhenUsed/>
    <w:rsid w:val="00941822"/>
    <w:rPr>
      <w:rFonts w:ascii="Tahoma" w:hAnsi="Tahoma" w:cs="Tahoma"/>
      <w:sz w:val="16"/>
      <w:szCs w:val="16"/>
    </w:rPr>
  </w:style>
  <w:style w:type="character" w:customStyle="1" w:styleId="BobletekstTegn">
    <w:name w:val="Bobletekst Tegn"/>
    <w:basedOn w:val="Standardskriftforavsnitt"/>
    <w:link w:val="Bobletekst"/>
    <w:uiPriority w:val="99"/>
    <w:semiHidden/>
    <w:rsid w:val="00941822"/>
    <w:rPr>
      <w:rFonts w:ascii="Tahoma" w:hAnsi="Tahoma" w:cs="Tahoma"/>
      <w:sz w:val="16"/>
      <w:szCs w:val="16"/>
      <w:lang w:val="nb-NO"/>
    </w:rPr>
  </w:style>
  <w:style w:type="paragraph" w:styleId="Topptekst">
    <w:name w:val="header"/>
    <w:basedOn w:val="Normal"/>
    <w:link w:val="TopptekstTegn"/>
    <w:uiPriority w:val="99"/>
    <w:unhideWhenUsed/>
    <w:rsid w:val="009B34AC"/>
    <w:pPr>
      <w:tabs>
        <w:tab w:val="center" w:pos="4536"/>
        <w:tab w:val="right" w:pos="9072"/>
      </w:tabs>
    </w:pPr>
  </w:style>
  <w:style w:type="character" w:customStyle="1" w:styleId="TopptekstTegn">
    <w:name w:val="Topptekst Tegn"/>
    <w:basedOn w:val="Standardskriftforavsnitt"/>
    <w:link w:val="Topptekst"/>
    <w:uiPriority w:val="99"/>
    <w:rsid w:val="009B34AC"/>
    <w:rPr>
      <w:rFonts w:ascii="Times New Roman" w:hAnsi="Times New Roman"/>
      <w:sz w:val="24"/>
      <w:lang w:val="nb-NO"/>
    </w:rPr>
  </w:style>
  <w:style w:type="paragraph" w:styleId="Bunntekst">
    <w:name w:val="footer"/>
    <w:basedOn w:val="Normal"/>
    <w:link w:val="BunntekstTegn"/>
    <w:uiPriority w:val="99"/>
    <w:semiHidden/>
    <w:unhideWhenUsed/>
    <w:rsid w:val="009B34AC"/>
    <w:pPr>
      <w:tabs>
        <w:tab w:val="center" w:pos="4536"/>
        <w:tab w:val="right" w:pos="9072"/>
      </w:tabs>
    </w:pPr>
  </w:style>
  <w:style w:type="character" w:customStyle="1" w:styleId="BunntekstTegn">
    <w:name w:val="Bunntekst Tegn"/>
    <w:basedOn w:val="Standardskriftforavsnitt"/>
    <w:link w:val="Bunntekst"/>
    <w:uiPriority w:val="99"/>
    <w:semiHidden/>
    <w:rsid w:val="009B34AC"/>
    <w:rPr>
      <w:rFonts w:ascii="Times New Roman" w:hAnsi="Times New Roman"/>
      <w:sz w:val="24"/>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FA"/>
    <w:rPr>
      <w:rFonts w:ascii="Times New Roman" w:hAnsi="Times New Roman"/>
      <w:sz w:val="24"/>
      <w:lang w:val="nb-NO"/>
    </w:rPr>
  </w:style>
  <w:style w:type="paragraph" w:styleId="Overskrift1">
    <w:name w:val="heading 1"/>
    <w:basedOn w:val="Normal"/>
    <w:next w:val="Normal"/>
    <w:link w:val="Overskrift1Tegn"/>
    <w:uiPriority w:val="9"/>
    <w:qFormat/>
    <w:rsid w:val="00A92DBD"/>
    <w:pPr>
      <w:spacing w:before="48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semiHidden/>
    <w:unhideWhenUsed/>
    <w:qFormat/>
    <w:rsid w:val="00A92DBD"/>
    <w:pPr>
      <w:spacing w:before="20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A92DBD"/>
    <w:pPr>
      <w:spacing w:before="20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A92DBD"/>
    <w:pPr>
      <w:spacing w:before="20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A92DBD"/>
    <w:pPr>
      <w:spacing w:before="20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A92DBD"/>
    <w:pPr>
      <w:spacing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A92DBD"/>
    <w:pPr>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A92DBD"/>
    <w:pPr>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A92DBD"/>
    <w:pPr>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92DBD"/>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semiHidden/>
    <w:rsid w:val="00A92DBD"/>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rsid w:val="00A92DBD"/>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semiHidden/>
    <w:rsid w:val="00A92DBD"/>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semiHidden/>
    <w:rsid w:val="00A92DBD"/>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foravsnitt"/>
    <w:link w:val="Overskrift6"/>
    <w:uiPriority w:val="9"/>
    <w:semiHidden/>
    <w:rsid w:val="00A92DBD"/>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A92DBD"/>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A92DBD"/>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A92DBD"/>
    <w:rPr>
      <w:rFonts w:asciiTheme="majorHAnsi" w:eastAsiaTheme="majorEastAsia" w:hAnsiTheme="majorHAnsi" w:cstheme="majorBidi"/>
      <w:i/>
      <w:iCs/>
      <w:spacing w:val="5"/>
      <w:sz w:val="20"/>
      <w:szCs w:val="20"/>
    </w:rPr>
  </w:style>
  <w:style w:type="paragraph" w:styleId="Tittel">
    <w:name w:val="Title"/>
    <w:basedOn w:val="Normal"/>
    <w:next w:val="Normal"/>
    <w:link w:val="TittelTegn"/>
    <w:uiPriority w:val="10"/>
    <w:qFormat/>
    <w:rsid w:val="00A92DB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A92DBD"/>
    <w:rPr>
      <w:rFonts w:asciiTheme="majorHAnsi" w:eastAsiaTheme="majorEastAsia" w:hAnsiTheme="majorHAnsi" w:cstheme="majorBidi"/>
      <w:spacing w:val="5"/>
      <w:sz w:val="52"/>
      <w:szCs w:val="52"/>
    </w:rPr>
  </w:style>
  <w:style w:type="paragraph" w:styleId="Undertittel">
    <w:name w:val="Subtitle"/>
    <w:basedOn w:val="Normal"/>
    <w:next w:val="Normal"/>
    <w:link w:val="UndertittelTegn"/>
    <w:uiPriority w:val="11"/>
    <w:qFormat/>
    <w:rsid w:val="00A92DBD"/>
    <w:pPr>
      <w:spacing w:after="600"/>
    </w:pPr>
    <w:rPr>
      <w:rFonts w:asciiTheme="majorHAnsi" w:eastAsiaTheme="majorEastAsia" w:hAnsiTheme="majorHAnsi" w:cstheme="majorBidi"/>
      <w:i/>
      <w:iCs/>
      <w:spacing w:val="13"/>
      <w:szCs w:val="24"/>
    </w:rPr>
  </w:style>
  <w:style w:type="character" w:customStyle="1" w:styleId="UndertittelTegn">
    <w:name w:val="Undertittel Tegn"/>
    <w:basedOn w:val="Standardskriftforavsnitt"/>
    <w:link w:val="Undertittel"/>
    <w:uiPriority w:val="11"/>
    <w:rsid w:val="00A92DBD"/>
    <w:rPr>
      <w:rFonts w:asciiTheme="majorHAnsi" w:eastAsiaTheme="majorEastAsia" w:hAnsiTheme="majorHAnsi" w:cstheme="majorBidi"/>
      <w:i/>
      <w:iCs/>
      <w:spacing w:val="13"/>
      <w:sz w:val="24"/>
      <w:szCs w:val="24"/>
    </w:rPr>
  </w:style>
  <w:style w:type="character" w:styleId="Sterk">
    <w:name w:val="Strong"/>
    <w:uiPriority w:val="22"/>
    <w:qFormat/>
    <w:rsid w:val="00A92DBD"/>
    <w:rPr>
      <w:b/>
      <w:bCs/>
    </w:rPr>
  </w:style>
  <w:style w:type="character" w:styleId="Utheving">
    <w:name w:val="Emphasis"/>
    <w:uiPriority w:val="20"/>
    <w:qFormat/>
    <w:rsid w:val="00A92DBD"/>
    <w:rPr>
      <w:b/>
      <w:bCs/>
      <w:i/>
      <w:iCs/>
      <w:spacing w:val="10"/>
      <w:bdr w:val="none" w:sz="0" w:space="0" w:color="auto"/>
      <w:shd w:val="clear" w:color="auto" w:fill="auto"/>
    </w:rPr>
  </w:style>
  <w:style w:type="paragraph" w:styleId="Ingenmellomrom">
    <w:name w:val="No Spacing"/>
    <w:basedOn w:val="Normal"/>
    <w:uiPriority w:val="1"/>
    <w:qFormat/>
    <w:rsid w:val="00A92DBD"/>
  </w:style>
  <w:style w:type="paragraph" w:styleId="Listeavsnitt">
    <w:name w:val="List Paragraph"/>
    <w:basedOn w:val="Normal"/>
    <w:uiPriority w:val="34"/>
    <w:qFormat/>
    <w:rsid w:val="00A92DBD"/>
    <w:pPr>
      <w:ind w:left="720"/>
      <w:contextualSpacing/>
    </w:pPr>
  </w:style>
  <w:style w:type="paragraph" w:styleId="Sitat">
    <w:name w:val="Quote"/>
    <w:basedOn w:val="Normal"/>
    <w:next w:val="Normal"/>
    <w:link w:val="SitatTegn"/>
    <w:uiPriority w:val="29"/>
    <w:qFormat/>
    <w:rsid w:val="00A92DBD"/>
    <w:pPr>
      <w:spacing w:before="200"/>
      <w:ind w:left="360" w:right="360"/>
    </w:pPr>
    <w:rPr>
      <w:i/>
      <w:iCs/>
    </w:rPr>
  </w:style>
  <w:style w:type="character" w:customStyle="1" w:styleId="SitatTegn">
    <w:name w:val="Sitat Tegn"/>
    <w:basedOn w:val="Standardskriftforavsnitt"/>
    <w:link w:val="Sitat"/>
    <w:uiPriority w:val="29"/>
    <w:rsid w:val="00A92DBD"/>
    <w:rPr>
      <w:i/>
      <w:iCs/>
    </w:rPr>
  </w:style>
  <w:style w:type="paragraph" w:styleId="Sterktsitat">
    <w:name w:val="Intense Quote"/>
    <w:basedOn w:val="Normal"/>
    <w:next w:val="Normal"/>
    <w:link w:val="SterktsitatTegn"/>
    <w:uiPriority w:val="30"/>
    <w:qFormat/>
    <w:rsid w:val="00A92DBD"/>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A92DBD"/>
    <w:rPr>
      <w:b/>
      <w:bCs/>
      <w:i/>
      <w:iCs/>
    </w:rPr>
  </w:style>
  <w:style w:type="character" w:styleId="Svakutheving">
    <w:name w:val="Subtle Emphasis"/>
    <w:uiPriority w:val="19"/>
    <w:qFormat/>
    <w:rsid w:val="00A92DBD"/>
    <w:rPr>
      <w:i/>
      <w:iCs/>
    </w:rPr>
  </w:style>
  <w:style w:type="character" w:styleId="Sterkutheving">
    <w:name w:val="Intense Emphasis"/>
    <w:uiPriority w:val="21"/>
    <w:qFormat/>
    <w:rsid w:val="00A92DBD"/>
    <w:rPr>
      <w:b/>
      <w:bCs/>
    </w:rPr>
  </w:style>
  <w:style w:type="character" w:styleId="Svakreferanse">
    <w:name w:val="Subtle Reference"/>
    <w:uiPriority w:val="31"/>
    <w:qFormat/>
    <w:rsid w:val="00A92DBD"/>
    <w:rPr>
      <w:smallCaps/>
    </w:rPr>
  </w:style>
  <w:style w:type="character" w:styleId="Sterkreferanse">
    <w:name w:val="Intense Reference"/>
    <w:uiPriority w:val="32"/>
    <w:qFormat/>
    <w:rsid w:val="00A92DBD"/>
    <w:rPr>
      <w:smallCaps/>
      <w:spacing w:val="5"/>
      <w:u w:val="single"/>
    </w:rPr>
  </w:style>
  <w:style w:type="character" w:styleId="Boktittel">
    <w:name w:val="Book Title"/>
    <w:uiPriority w:val="33"/>
    <w:qFormat/>
    <w:rsid w:val="00A92DBD"/>
    <w:rPr>
      <w:i/>
      <w:iCs/>
      <w:smallCaps/>
      <w:spacing w:val="5"/>
    </w:rPr>
  </w:style>
  <w:style w:type="paragraph" w:styleId="Overskriftforinnholdsfortegnelse">
    <w:name w:val="TOC Heading"/>
    <w:basedOn w:val="Overskrift1"/>
    <w:next w:val="Normal"/>
    <w:uiPriority w:val="39"/>
    <w:semiHidden/>
    <w:unhideWhenUsed/>
    <w:qFormat/>
    <w:rsid w:val="00A92DBD"/>
    <w:pPr>
      <w:outlineLvl w:val="9"/>
    </w:pPr>
  </w:style>
  <w:style w:type="paragraph" w:styleId="Bobletekst">
    <w:name w:val="Balloon Text"/>
    <w:basedOn w:val="Normal"/>
    <w:link w:val="BobletekstTegn"/>
    <w:uiPriority w:val="99"/>
    <w:semiHidden/>
    <w:unhideWhenUsed/>
    <w:rsid w:val="00941822"/>
    <w:rPr>
      <w:rFonts w:ascii="Tahoma" w:hAnsi="Tahoma" w:cs="Tahoma"/>
      <w:sz w:val="16"/>
      <w:szCs w:val="16"/>
    </w:rPr>
  </w:style>
  <w:style w:type="character" w:customStyle="1" w:styleId="BobletekstTegn">
    <w:name w:val="Bobletekst Tegn"/>
    <w:basedOn w:val="Standardskriftforavsnitt"/>
    <w:link w:val="Bobletekst"/>
    <w:uiPriority w:val="99"/>
    <w:semiHidden/>
    <w:rsid w:val="00941822"/>
    <w:rPr>
      <w:rFonts w:ascii="Tahoma" w:hAnsi="Tahoma" w:cs="Tahoma"/>
      <w:sz w:val="16"/>
      <w:szCs w:val="16"/>
      <w:lang w:val="nb-NO"/>
    </w:rPr>
  </w:style>
  <w:style w:type="paragraph" w:styleId="Topptekst">
    <w:name w:val="header"/>
    <w:basedOn w:val="Normal"/>
    <w:link w:val="TopptekstTegn"/>
    <w:uiPriority w:val="99"/>
    <w:unhideWhenUsed/>
    <w:rsid w:val="009B34AC"/>
    <w:pPr>
      <w:tabs>
        <w:tab w:val="center" w:pos="4536"/>
        <w:tab w:val="right" w:pos="9072"/>
      </w:tabs>
    </w:pPr>
  </w:style>
  <w:style w:type="character" w:customStyle="1" w:styleId="TopptekstTegn">
    <w:name w:val="Topptekst Tegn"/>
    <w:basedOn w:val="Standardskriftforavsnitt"/>
    <w:link w:val="Topptekst"/>
    <w:uiPriority w:val="99"/>
    <w:rsid w:val="009B34AC"/>
    <w:rPr>
      <w:rFonts w:ascii="Times New Roman" w:hAnsi="Times New Roman"/>
      <w:sz w:val="24"/>
      <w:lang w:val="nb-NO"/>
    </w:rPr>
  </w:style>
  <w:style w:type="paragraph" w:styleId="Bunntekst">
    <w:name w:val="footer"/>
    <w:basedOn w:val="Normal"/>
    <w:link w:val="BunntekstTegn"/>
    <w:uiPriority w:val="99"/>
    <w:semiHidden/>
    <w:unhideWhenUsed/>
    <w:rsid w:val="009B34AC"/>
    <w:pPr>
      <w:tabs>
        <w:tab w:val="center" w:pos="4536"/>
        <w:tab w:val="right" w:pos="9072"/>
      </w:tabs>
    </w:pPr>
  </w:style>
  <w:style w:type="character" w:customStyle="1" w:styleId="BunntekstTegn">
    <w:name w:val="Bunntekst Tegn"/>
    <w:basedOn w:val="Standardskriftforavsnitt"/>
    <w:link w:val="Bunntekst"/>
    <w:uiPriority w:val="99"/>
    <w:semiHidden/>
    <w:rsid w:val="009B34AC"/>
    <w:rPr>
      <w:rFonts w:ascii="Times New Roman" w:hAnsi="Times New Roman"/>
      <w:sz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ruker\Documents\KINGSTON\pensjon\uf&#248;rhet%20-%20konvertering%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ruker\Documents\KINGSTON\pensjon\uf&#248;rhet%20-%20konvertering%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ruker\Documents\KINGSTON\pensjon\uf&#248;rhet%20-%20ny%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400" baseline="0"/>
              <a:t>Årlig bruttopensjon etter skatt, særaldersgrense</a:t>
            </a:r>
          </a:p>
          <a:p>
            <a:pPr>
              <a:defRPr/>
            </a:pPr>
            <a:r>
              <a:rPr lang="nb-NO" sz="1400" baseline="0"/>
              <a:t>Avvik mellom konvertert ytelse og gammel ordning</a:t>
            </a:r>
          </a:p>
        </c:rich>
      </c:tx>
      <c:layout>
        <c:manualLayout>
          <c:xMode val="edge"/>
          <c:yMode val="edge"/>
          <c:x val="0.14386569734338764"/>
          <c:y val="1.708381210604662E-2"/>
        </c:manualLayout>
      </c:layout>
      <c:overlay val="0"/>
    </c:title>
    <c:autoTitleDeleted val="0"/>
    <c:plotArea>
      <c:layout>
        <c:manualLayout>
          <c:layoutTarget val="inner"/>
          <c:xMode val="edge"/>
          <c:yMode val="edge"/>
          <c:x val="0.10970914766340314"/>
          <c:y val="0.1357930200057024"/>
          <c:w val="0.85020512829902462"/>
          <c:h val="0.73693429521314946"/>
        </c:manualLayout>
      </c:layout>
      <c:lineChart>
        <c:grouping val="standard"/>
        <c:varyColors val="0"/>
        <c:ser>
          <c:idx val="0"/>
          <c:order val="0"/>
          <c:tx>
            <c:v>ugifte</c:v>
          </c:tx>
          <c:marker>
            <c:symbol val="none"/>
          </c:marker>
          <c:cat>
            <c:numRef>
              <c:f>'sær ugift'!$E$10:$E$74</c:f>
              <c:numCache>
                <c:formatCode>General</c:formatCode>
                <c:ptCount val="65"/>
                <c:pt idx="0">
                  <c:v>1.85</c:v>
                </c:pt>
                <c:pt idx="1">
                  <c:v>1.9000000000000001</c:v>
                </c:pt>
                <c:pt idx="2">
                  <c:v>2</c:v>
                </c:pt>
                <c:pt idx="3">
                  <c:v>2.1</c:v>
                </c:pt>
                <c:pt idx="4">
                  <c:v>2.2000000000000002</c:v>
                </c:pt>
                <c:pt idx="5">
                  <c:v>2.3000000000000003</c:v>
                </c:pt>
                <c:pt idx="6">
                  <c:v>2.4000000000000004</c:v>
                </c:pt>
                <c:pt idx="7">
                  <c:v>2.5000000000000004</c:v>
                </c:pt>
                <c:pt idx="8">
                  <c:v>2.6000000000000005</c:v>
                </c:pt>
                <c:pt idx="9">
                  <c:v>2.7000000000000006</c:v>
                </c:pt>
                <c:pt idx="10">
                  <c:v>2.8000000000000007</c:v>
                </c:pt>
                <c:pt idx="11">
                  <c:v>2.9000000000000008</c:v>
                </c:pt>
                <c:pt idx="12">
                  <c:v>3.0000000000000009</c:v>
                </c:pt>
                <c:pt idx="13">
                  <c:v>3.100000000000001</c:v>
                </c:pt>
                <c:pt idx="14">
                  <c:v>3.2000000000000011</c:v>
                </c:pt>
                <c:pt idx="15">
                  <c:v>3.3000000000000007</c:v>
                </c:pt>
                <c:pt idx="16">
                  <c:v>3.4000000000000008</c:v>
                </c:pt>
                <c:pt idx="17">
                  <c:v>3.5000000000000013</c:v>
                </c:pt>
                <c:pt idx="18">
                  <c:v>3.6000000000000014</c:v>
                </c:pt>
                <c:pt idx="19">
                  <c:v>3.7000000000000015</c:v>
                </c:pt>
                <c:pt idx="20">
                  <c:v>3.8000000000000007</c:v>
                </c:pt>
                <c:pt idx="21">
                  <c:v>3.9000000000000017</c:v>
                </c:pt>
                <c:pt idx="22">
                  <c:v>4.0000000000000018</c:v>
                </c:pt>
                <c:pt idx="23">
                  <c:v>4.1000000000000005</c:v>
                </c:pt>
                <c:pt idx="24">
                  <c:v>4.2000000000000011</c:v>
                </c:pt>
                <c:pt idx="25">
                  <c:v>4.3000000000000007</c:v>
                </c:pt>
                <c:pt idx="26">
                  <c:v>4.4000000000000004</c:v>
                </c:pt>
                <c:pt idx="27">
                  <c:v>4.5</c:v>
                </c:pt>
                <c:pt idx="28">
                  <c:v>4.5999999999999996</c:v>
                </c:pt>
                <c:pt idx="29">
                  <c:v>4.6999999999999975</c:v>
                </c:pt>
                <c:pt idx="30">
                  <c:v>4.7999999999999989</c:v>
                </c:pt>
                <c:pt idx="31">
                  <c:v>4.8999999999999986</c:v>
                </c:pt>
                <c:pt idx="32">
                  <c:v>4.9999999999999982</c:v>
                </c:pt>
                <c:pt idx="33">
                  <c:v>5.0999999999999979</c:v>
                </c:pt>
                <c:pt idx="34">
                  <c:v>5.1999999999999975</c:v>
                </c:pt>
                <c:pt idx="35">
                  <c:v>5.2999999999999972</c:v>
                </c:pt>
                <c:pt idx="36">
                  <c:v>5.3999999999999968</c:v>
                </c:pt>
                <c:pt idx="37">
                  <c:v>5.4999999999999964</c:v>
                </c:pt>
                <c:pt idx="38">
                  <c:v>5.5999999999999961</c:v>
                </c:pt>
                <c:pt idx="39">
                  <c:v>5.6999999999999957</c:v>
                </c:pt>
                <c:pt idx="40">
                  <c:v>5.7999999999999954</c:v>
                </c:pt>
                <c:pt idx="41">
                  <c:v>5.899999999999995</c:v>
                </c:pt>
                <c:pt idx="42">
                  <c:v>5.9999999999999964</c:v>
                </c:pt>
                <c:pt idx="43">
                  <c:v>6.0999999999999943</c:v>
                </c:pt>
                <c:pt idx="44">
                  <c:v>6.199999999999994</c:v>
                </c:pt>
                <c:pt idx="45">
                  <c:v>6.2999999999999936</c:v>
                </c:pt>
                <c:pt idx="46">
                  <c:v>6.3999999999999915</c:v>
                </c:pt>
                <c:pt idx="47">
                  <c:v>6.4999999999999929</c:v>
                </c:pt>
                <c:pt idx="48">
                  <c:v>6.5999999999999925</c:v>
                </c:pt>
                <c:pt idx="49">
                  <c:v>6.6999999999999895</c:v>
                </c:pt>
                <c:pt idx="50">
                  <c:v>6.7999999999999918</c:v>
                </c:pt>
                <c:pt idx="51">
                  <c:v>6.8999999999999915</c:v>
                </c:pt>
                <c:pt idx="52">
                  <c:v>6.9999999999999911</c:v>
                </c:pt>
                <c:pt idx="53">
                  <c:v>7.0999999999999908</c:v>
                </c:pt>
                <c:pt idx="54">
                  <c:v>7.1999999999999895</c:v>
                </c:pt>
                <c:pt idx="55">
                  <c:v>7.2999999999999901</c:v>
                </c:pt>
                <c:pt idx="56">
                  <c:v>7.3999999999999897</c:v>
                </c:pt>
                <c:pt idx="57">
                  <c:v>7.4999999999999893</c:v>
                </c:pt>
                <c:pt idx="58">
                  <c:v>7.599999999999989</c:v>
                </c:pt>
                <c:pt idx="59">
                  <c:v>7.6999999999999886</c:v>
                </c:pt>
                <c:pt idx="60">
                  <c:v>7.7999999999999883</c:v>
                </c:pt>
                <c:pt idx="61">
                  <c:v>7.8999999999999879</c:v>
                </c:pt>
                <c:pt idx="62">
                  <c:v>7.9999999999999893</c:v>
                </c:pt>
                <c:pt idx="63">
                  <c:v>8.0999999999999961</c:v>
                </c:pt>
                <c:pt idx="64">
                  <c:v>8.1699999999999982</c:v>
                </c:pt>
              </c:numCache>
            </c:numRef>
          </c:cat>
          <c:val>
            <c:numRef>
              <c:f>'sær ugift'!$AA$10:$AA$74</c:f>
              <c:numCache>
                <c:formatCode>General</c:formatCode>
                <c:ptCount val="65"/>
                <c:pt idx="2" formatCode="0">
                  <c:v>1580.0891199999896</c:v>
                </c:pt>
                <c:pt idx="3" formatCode="0">
                  <c:v>-5792.1076800000155</c:v>
                </c:pt>
                <c:pt idx="4" formatCode="0">
                  <c:v>-11018.688480000012</c:v>
                </c:pt>
                <c:pt idx="5" formatCode="0">
                  <c:v>-16245.269280000037</c:v>
                </c:pt>
                <c:pt idx="6" formatCode="0">
                  <c:v>-21471.850080000033</c:v>
                </c:pt>
                <c:pt idx="7" formatCode="0">
                  <c:v>-25512.516639999969</c:v>
                </c:pt>
                <c:pt idx="8" formatCode="0">
                  <c:v>-25025.209585091015</c:v>
                </c:pt>
                <c:pt idx="9" formatCode="0">
                  <c:v>-24481.332703789518</c:v>
                </c:pt>
                <c:pt idx="10" formatCode="0">
                  <c:v>-23937.455822488089</c:v>
                </c:pt>
                <c:pt idx="11" formatCode="0">
                  <c:v>-23393.578941186617</c:v>
                </c:pt>
                <c:pt idx="12" formatCode="0">
                  <c:v>-22665.078059885152</c:v>
                </c:pt>
                <c:pt idx="13" formatCode="0">
                  <c:v>-20824.380378583719</c:v>
                </c:pt>
                <c:pt idx="14" formatCode="0">
                  <c:v>-18983.68269728226</c:v>
                </c:pt>
                <c:pt idx="15" formatCode="0">
                  <c:v>-17142.985015980801</c:v>
                </c:pt>
                <c:pt idx="16" formatCode="0">
                  <c:v>-15302.287334679355</c:v>
                </c:pt>
                <c:pt idx="17" formatCode="0">
                  <c:v>-13461.589653377887</c:v>
                </c:pt>
                <c:pt idx="18" formatCode="0">
                  <c:v>-13448.095172076515</c:v>
                </c:pt>
                <c:pt idx="19" formatCode="0">
                  <c:v>-13607.208690775033</c:v>
                </c:pt>
                <c:pt idx="20" formatCode="0">
                  <c:v>-13766.322209473583</c:v>
                </c:pt>
                <c:pt idx="21" formatCode="0">
                  <c:v>-13925.435728172199</c:v>
                </c:pt>
                <c:pt idx="22" formatCode="0">
                  <c:v>-14084.549246870696</c:v>
                </c:pt>
                <c:pt idx="23" formatCode="0">
                  <c:v>-14216.241992111276</c:v>
                </c:pt>
                <c:pt idx="24" formatCode="0">
                  <c:v>-14335.876571518893</c:v>
                </c:pt>
                <c:pt idx="25" formatCode="0">
                  <c:v>-14383.730403281868</c:v>
                </c:pt>
                <c:pt idx="26" formatCode="0">
                  <c:v>-14423.60859641782</c:v>
                </c:pt>
                <c:pt idx="27" formatCode="0">
                  <c:v>-14463.48678955365</c:v>
                </c:pt>
                <c:pt idx="28" formatCode="0">
                  <c:v>-14503.364982689485</c:v>
                </c:pt>
                <c:pt idx="29" formatCode="0">
                  <c:v>-14543.243175825348</c:v>
                </c:pt>
                <c:pt idx="30" formatCode="0">
                  <c:v>-14583.121368961234</c:v>
                </c:pt>
                <c:pt idx="31" formatCode="0">
                  <c:v>-14622.999562097131</c:v>
                </c:pt>
                <c:pt idx="32" formatCode="0">
                  <c:v>-14662.87775523297</c:v>
                </c:pt>
                <c:pt idx="33" formatCode="0">
                  <c:v>-14702.755948368809</c:v>
                </c:pt>
                <c:pt idx="34" formatCode="0">
                  <c:v>-14742.634141504657</c:v>
                </c:pt>
                <c:pt idx="35" formatCode="0">
                  <c:v>-14782.512334640591</c:v>
                </c:pt>
                <c:pt idx="36" formatCode="0">
                  <c:v>-14822.390527776384</c:v>
                </c:pt>
                <c:pt idx="37" formatCode="0">
                  <c:v>-14862.268720912291</c:v>
                </c:pt>
                <c:pt idx="38" formatCode="0">
                  <c:v>-14902.146914048169</c:v>
                </c:pt>
                <c:pt idx="39" formatCode="0">
                  <c:v>-14942.025107184008</c:v>
                </c:pt>
                <c:pt idx="40" formatCode="0">
                  <c:v>-14981.903300319918</c:v>
                </c:pt>
                <c:pt idx="41" formatCode="0">
                  <c:v>-15021.781493455812</c:v>
                </c:pt>
                <c:pt idx="42" formatCode="0">
                  <c:v>-15061.659686591593</c:v>
                </c:pt>
                <c:pt idx="43" formatCode="0">
                  <c:v>-15101.537879727483</c:v>
                </c:pt>
                <c:pt idx="44" formatCode="0">
                  <c:v>-15154.294682071495</c:v>
                </c:pt>
                <c:pt idx="45" formatCode="0">
                  <c:v>-15214.466281472589</c:v>
                </c:pt>
                <c:pt idx="46" formatCode="0">
                  <c:v>-15274.637880873634</c:v>
                </c:pt>
                <c:pt idx="47" formatCode="0">
                  <c:v>-15334.809480274735</c:v>
                </c:pt>
                <c:pt idx="48" formatCode="0">
                  <c:v>-15394.981079675781</c:v>
                </c:pt>
                <c:pt idx="49" formatCode="0">
                  <c:v>-15455.152679076826</c:v>
                </c:pt>
                <c:pt idx="50" formatCode="0">
                  <c:v>-15515.32427847787</c:v>
                </c:pt>
                <c:pt idx="51" formatCode="0">
                  <c:v>-15575.495877878973</c:v>
                </c:pt>
                <c:pt idx="52" formatCode="0">
                  <c:v>-15635.667477280011</c:v>
                </c:pt>
                <c:pt idx="53" formatCode="0">
                  <c:v>-15695.839076681063</c:v>
                </c:pt>
                <c:pt idx="54" formatCode="0">
                  <c:v>-15756.010676082107</c:v>
                </c:pt>
                <c:pt idx="55" formatCode="0">
                  <c:v>-15816.182275483145</c:v>
                </c:pt>
                <c:pt idx="56" formatCode="0">
                  <c:v>-15876.353874884304</c:v>
                </c:pt>
                <c:pt idx="57" formatCode="0">
                  <c:v>-15936.525474285349</c:v>
                </c:pt>
                <c:pt idx="58" formatCode="0">
                  <c:v>-15996.697073686393</c:v>
                </c:pt>
                <c:pt idx="59" formatCode="0">
                  <c:v>-16056.868673087427</c:v>
                </c:pt>
                <c:pt idx="60" formatCode="0">
                  <c:v>-16117.04027248855</c:v>
                </c:pt>
                <c:pt idx="61" formatCode="0">
                  <c:v>-16177.211871889536</c:v>
                </c:pt>
                <c:pt idx="62" formatCode="0">
                  <c:v>-16237.383471290639</c:v>
                </c:pt>
                <c:pt idx="63" formatCode="0">
                  <c:v>-16297.555070691731</c:v>
                </c:pt>
                <c:pt idx="64" formatCode="0">
                  <c:v>-16339.675190272383</c:v>
                </c:pt>
              </c:numCache>
            </c:numRef>
          </c:val>
          <c:smooth val="0"/>
        </c:ser>
        <c:ser>
          <c:idx val="1"/>
          <c:order val="1"/>
          <c:tx>
            <c:v>gifte</c:v>
          </c:tx>
          <c:marker>
            <c:symbol val="none"/>
          </c:marker>
          <c:cat>
            <c:numRef>
              <c:f>'sær ugift'!$E$10:$E$74</c:f>
              <c:numCache>
                <c:formatCode>General</c:formatCode>
                <c:ptCount val="65"/>
                <c:pt idx="0">
                  <c:v>1.85</c:v>
                </c:pt>
                <c:pt idx="1">
                  <c:v>1.9000000000000001</c:v>
                </c:pt>
                <c:pt idx="2">
                  <c:v>2</c:v>
                </c:pt>
                <c:pt idx="3">
                  <c:v>2.1</c:v>
                </c:pt>
                <c:pt idx="4">
                  <c:v>2.2000000000000002</c:v>
                </c:pt>
                <c:pt idx="5">
                  <c:v>2.3000000000000003</c:v>
                </c:pt>
                <c:pt idx="6">
                  <c:v>2.4000000000000004</c:v>
                </c:pt>
                <c:pt idx="7">
                  <c:v>2.5000000000000004</c:v>
                </c:pt>
                <c:pt idx="8">
                  <c:v>2.6000000000000005</c:v>
                </c:pt>
                <c:pt idx="9">
                  <c:v>2.7000000000000006</c:v>
                </c:pt>
                <c:pt idx="10">
                  <c:v>2.8000000000000007</c:v>
                </c:pt>
                <c:pt idx="11">
                  <c:v>2.9000000000000008</c:v>
                </c:pt>
                <c:pt idx="12">
                  <c:v>3.0000000000000009</c:v>
                </c:pt>
                <c:pt idx="13">
                  <c:v>3.100000000000001</c:v>
                </c:pt>
                <c:pt idx="14">
                  <c:v>3.2000000000000011</c:v>
                </c:pt>
                <c:pt idx="15">
                  <c:v>3.3000000000000007</c:v>
                </c:pt>
                <c:pt idx="16">
                  <c:v>3.4000000000000008</c:v>
                </c:pt>
                <c:pt idx="17">
                  <c:v>3.5000000000000013</c:v>
                </c:pt>
                <c:pt idx="18">
                  <c:v>3.6000000000000014</c:v>
                </c:pt>
                <c:pt idx="19">
                  <c:v>3.7000000000000015</c:v>
                </c:pt>
                <c:pt idx="20">
                  <c:v>3.8000000000000007</c:v>
                </c:pt>
                <c:pt idx="21">
                  <c:v>3.9000000000000017</c:v>
                </c:pt>
                <c:pt idx="22">
                  <c:v>4.0000000000000018</c:v>
                </c:pt>
                <c:pt idx="23">
                  <c:v>4.1000000000000005</c:v>
                </c:pt>
                <c:pt idx="24">
                  <c:v>4.2000000000000011</c:v>
                </c:pt>
                <c:pt idx="25">
                  <c:v>4.3000000000000007</c:v>
                </c:pt>
                <c:pt idx="26">
                  <c:v>4.4000000000000004</c:v>
                </c:pt>
                <c:pt idx="27">
                  <c:v>4.5</c:v>
                </c:pt>
                <c:pt idx="28">
                  <c:v>4.5999999999999996</c:v>
                </c:pt>
                <c:pt idx="29">
                  <c:v>4.6999999999999975</c:v>
                </c:pt>
                <c:pt idx="30">
                  <c:v>4.7999999999999989</c:v>
                </c:pt>
                <c:pt idx="31">
                  <c:v>4.8999999999999986</c:v>
                </c:pt>
                <c:pt idx="32">
                  <c:v>4.9999999999999982</c:v>
                </c:pt>
                <c:pt idx="33">
                  <c:v>5.0999999999999979</c:v>
                </c:pt>
                <c:pt idx="34">
                  <c:v>5.1999999999999975</c:v>
                </c:pt>
                <c:pt idx="35">
                  <c:v>5.2999999999999972</c:v>
                </c:pt>
                <c:pt idx="36">
                  <c:v>5.3999999999999968</c:v>
                </c:pt>
                <c:pt idx="37">
                  <c:v>5.4999999999999964</c:v>
                </c:pt>
                <c:pt idx="38">
                  <c:v>5.5999999999999961</c:v>
                </c:pt>
                <c:pt idx="39">
                  <c:v>5.6999999999999957</c:v>
                </c:pt>
                <c:pt idx="40">
                  <c:v>5.7999999999999954</c:v>
                </c:pt>
                <c:pt idx="41">
                  <c:v>5.899999999999995</c:v>
                </c:pt>
                <c:pt idx="42">
                  <c:v>5.9999999999999964</c:v>
                </c:pt>
                <c:pt idx="43">
                  <c:v>6.0999999999999943</c:v>
                </c:pt>
                <c:pt idx="44">
                  <c:v>6.199999999999994</c:v>
                </c:pt>
                <c:pt idx="45">
                  <c:v>6.2999999999999936</c:v>
                </c:pt>
                <c:pt idx="46">
                  <c:v>6.3999999999999915</c:v>
                </c:pt>
                <c:pt idx="47">
                  <c:v>6.4999999999999929</c:v>
                </c:pt>
                <c:pt idx="48">
                  <c:v>6.5999999999999925</c:v>
                </c:pt>
                <c:pt idx="49">
                  <c:v>6.6999999999999895</c:v>
                </c:pt>
                <c:pt idx="50">
                  <c:v>6.7999999999999918</c:v>
                </c:pt>
                <c:pt idx="51">
                  <c:v>6.8999999999999915</c:v>
                </c:pt>
                <c:pt idx="52">
                  <c:v>6.9999999999999911</c:v>
                </c:pt>
                <c:pt idx="53">
                  <c:v>7.0999999999999908</c:v>
                </c:pt>
                <c:pt idx="54">
                  <c:v>7.1999999999999895</c:v>
                </c:pt>
                <c:pt idx="55">
                  <c:v>7.2999999999999901</c:v>
                </c:pt>
                <c:pt idx="56">
                  <c:v>7.3999999999999897</c:v>
                </c:pt>
                <c:pt idx="57">
                  <c:v>7.4999999999999893</c:v>
                </c:pt>
                <c:pt idx="58">
                  <c:v>7.599999999999989</c:v>
                </c:pt>
                <c:pt idx="59">
                  <c:v>7.6999999999999886</c:v>
                </c:pt>
                <c:pt idx="60">
                  <c:v>7.7999999999999883</c:v>
                </c:pt>
                <c:pt idx="61">
                  <c:v>7.8999999999999879</c:v>
                </c:pt>
                <c:pt idx="62">
                  <c:v>7.9999999999999893</c:v>
                </c:pt>
                <c:pt idx="63">
                  <c:v>8.0999999999999961</c:v>
                </c:pt>
                <c:pt idx="64">
                  <c:v>8.1699999999999982</c:v>
                </c:pt>
              </c:numCache>
            </c:numRef>
          </c:cat>
          <c:val>
            <c:numRef>
              <c:f>'sær gift'!$AA$10:$AA$72</c:f>
              <c:numCache>
                <c:formatCode>0</c:formatCode>
                <c:ptCount val="63"/>
                <c:pt idx="0">
                  <c:v>3361.5803199999791</c:v>
                </c:pt>
                <c:pt idx="1">
                  <c:v>-826.65487999998754</c:v>
                </c:pt>
                <c:pt idx="2">
                  <c:v>-6053.2356800000125</c:v>
                </c:pt>
                <c:pt idx="3">
                  <c:v>-11279.816480000009</c:v>
                </c:pt>
                <c:pt idx="4">
                  <c:v>-12355.697439999989</c:v>
                </c:pt>
                <c:pt idx="5">
                  <c:v>-11652.707040000008</c:v>
                </c:pt>
                <c:pt idx="6">
                  <c:v>-10971.191991314874</c:v>
                </c:pt>
                <c:pt idx="7">
                  <c:v>-10429.449221840478</c:v>
                </c:pt>
                <c:pt idx="8">
                  <c:v>-9885.5723405390509</c:v>
                </c:pt>
                <c:pt idx="9">
                  <c:v>-9341.6954592375841</c:v>
                </c:pt>
                <c:pt idx="10">
                  <c:v>-8797.8185779361229</c:v>
                </c:pt>
                <c:pt idx="11">
                  <c:v>-8253.9416966346616</c:v>
                </c:pt>
                <c:pt idx="12">
                  <c:v>-7525.4408153332415</c:v>
                </c:pt>
                <c:pt idx="13">
                  <c:v>-5684.7431340317744</c:v>
                </c:pt>
                <c:pt idx="14">
                  <c:v>-3844.0454527302959</c:v>
                </c:pt>
                <c:pt idx="15">
                  <c:v>-3661.1173714289034</c:v>
                </c:pt>
                <c:pt idx="16">
                  <c:v>-3820.2308901274205</c:v>
                </c:pt>
                <c:pt idx="17">
                  <c:v>-3979.3444088260003</c:v>
                </c:pt>
                <c:pt idx="18">
                  <c:v>-4138.4579275245778</c:v>
                </c:pt>
                <c:pt idx="19">
                  <c:v>-4297.5714462230972</c:v>
                </c:pt>
                <c:pt idx="20">
                  <c:v>-4456.684964921651</c:v>
                </c:pt>
                <c:pt idx="21">
                  <c:v>-4615.7984836202195</c:v>
                </c:pt>
                <c:pt idx="22">
                  <c:v>-4774.9120023187716</c:v>
                </c:pt>
                <c:pt idx="23">
                  <c:v>-4891.5952493643317</c:v>
                </c:pt>
                <c:pt idx="24">
                  <c:v>-4944.6330889305636</c:v>
                </c:pt>
                <c:pt idx="25">
                  <c:v>-4988.2774513937766</c:v>
                </c:pt>
                <c:pt idx="26">
                  <c:v>-5028.155644529741</c:v>
                </c:pt>
                <c:pt idx="27">
                  <c:v>-5068.0338376655709</c:v>
                </c:pt>
                <c:pt idx="28">
                  <c:v>-5107.9120308014144</c:v>
                </c:pt>
                <c:pt idx="29">
                  <c:v>-5147.7902239373116</c:v>
                </c:pt>
                <c:pt idx="30">
                  <c:v>-5187.6684170732042</c:v>
                </c:pt>
                <c:pt idx="31">
                  <c:v>-5227.5466102090431</c:v>
                </c:pt>
                <c:pt idx="32">
                  <c:v>-5267.4248033448785</c:v>
                </c:pt>
                <c:pt idx="33">
                  <c:v>-5307.3029964807256</c:v>
                </c:pt>
                <c:pt idx="34">
                  <c:v>-5347.1811896166228</c:v>
                </c:pt>
                <c:pt idx="35">
                  <c:v>-5387.0593827525145</c:v>
                </c:pt>
                <c:pt idx="36">
                  <c:v>-5443.3233187713804</c:v>
                </c:pt>
                <c:pt idx="37">
                  <c:v>-5503.4949181724205</c:v>
                </c:pt>
                <c:pt idx="38">
                  <c:v>-5563.6665175735334</c:v>
                </c:pt>
                <c:pt idx="39">
                  <c:v>-5623.8381169745699</c:v>
                </c:pt>
                <c:pt idx="40">
                  <c:v>-5684.0097163756727</c:v>
                </c:pt>
                <c:pt idx="41">
                  <c:v>-5828.2773157766733</c:v>
                </c:pt>
                <c:pt idx="42">
                  <c:v>-6674.4009151777136</c:v>
                </c:pt>
                <c:pt idx="43">
                  <c:v>-7043.4525145788839</c:v>
                </c:pt>
                <c:pt idx="44">
                  <c:v>-7103.6241139798722</c:v>
                </c:pt>
                <c:pt idx="45">
                  <c:v>-7163.7957133809105</c:v>
                </c:pt>
                <c:pt idx="46">
                  <c:v>-7223.9673127820079</c:v>
                </c:pt>
                <c:pt idx="47">
                  <c:v>-7284.1389121831162</c:v>
                </c:pt>
                <c:pt idx="48">
                  <c:v>-7344.3105115842236</c:v>
                </c:pt>
                <c:pt idx="49">
                  <c:v>-7404.4821109852637</c:v>
                </c:pt>
                <c:pt idx="50">
                  <c:v>-7464.6537103863075</c:v>
                </c:pt>
                <c:pt idx="51">
                  <c:v>-7524.8253097873585</c:v>
                </c:pt>
                <c:pt idx="52">
                  <c:v>-7584.9969091884004</c:v>
                </c:pt>
                <c:pt idx="53">
                  <c:v>-7645.168508589506</c:v>
                </c:pt>
                <c:pt idx="54">
                  <c:v>-7705.3401079905425</c:v>
                </c:pt>
                <c:pt idx="55">
                  <c:v>-7765.5117073915899</c:v>
                </c:pt>
                <c:pt idx="56">
                  <c:v>-7825.6833067926927</c:v>
                </c:pt>
                <c:pt idx="57">
                  <c:v>-7885.854906193742</c:v>
                </c:pt>
                <c:pt idx="58">
                  <c:v>-7946.0265055948448</c:v>
                </c:pt>
                <c:pt idx="59">
                  <c:v>-8006.198104995774</c:v>
                </c:pt>
                <c:pt idx="60">
                  <c:v>-8066.3697043969314</c:v>
                </c:pt>
                <c:pt idx="61">
                  <c:v>-8126.5413037979206</c:v>
                </c:pt>
                <c:pt idx="62">
                  <c:v>-8186.7129031990235</c:v>
                </c:pt>
              </c:numCache>
            </c:numRef>
          </c:val>
          <c:smooth val="0"/>
        </c:ser>
        <c:dLbls>
          <c:showLegendKey val="0"/>
          <c:showVal val="0"/>
          <c:showCatName val="0"/>
          <c:showSerName val="0"/>
          <c:showPercent val="0"/>
          <c:showBubbleSize val="0"/>
        </c:dLbls>
        <c:marker val="1"/>
        <c:smooth val="0"/>
        <c:axId val="162863616"/>
        <c:axId val="161192128"/>
      </c:lineChart>
      <c:catAx>
        <c:axId val="162863616"/>
        <c:scaling>
          <c:orientation val="minMax"/>
        </c:scaling>
        <c:delete val="0"/>
        <c:axPos val="b"/>
        <c:title>
          <c:tx>
            <c:rich>
              <a:bodyPr/>
              <a:lstStyle/>
              <a:p>
                <a:pPr>
                  <a:defRPr sz="1100"/>
                </a:pPr>
                <a:r>
                  <a:rPr lang="nb-NO" sz="1100" b="0" i="0" baseline="0"/>
                  <a:t>Akse: brutto tjenestepensjon før skatt (inkl. samordningsfordel) i G-verdi, 2014</a:t>
                </a:r>
              </a:p>
            </c:rich>
          </c:tx>
          <c:overlay val="0"/>
        </c:title>
        <c:numFmt formatCode="General" sourceLinked="1"/>
        <c:majorTickMark val="out"/>
        <c:minorTickMark val="none"/>
        <c:tickLblPos val="nextTo"/>
        <c:crossAx val="161192128"/>
        <c:crosses val="autoZero"/>
        <c:auto val="1"/>
        <c:lblAlgn val="ctr"/>
        <c:lblOffset val="100"/>
        <c:tickLblSkip val="4"/>
        <c:tickMarkSkip val="4"/>
        <c:noMultiLvlLbl val="0"/>
      </c:catAx>
      <c:valAx>
        <c:axId val="161192128"/>
        <c:scaling>
          <c:orientation val="minMax"/>
        </c:scaling>
        <c:delete val="0"/>
        <c:axPos val="l"/>
        <c:majorGridlines/>
        <c:title>
          <c:tx>
            <c:rich>
              <a:bodyPr rot="0" vert="horz" anchor="t" anchorCtr="0"/>
              <a:lstStyle/>
              <a:p>
                <a:pPr>
                  <a:defRPr/>
                </a:pPr>
                <a:r>
                  <a:rPr lang="nb-NO" sz="1200" baseline="0"/>
                  <a:t>2014-kr</a:t>
                </a:r>
              </a:p>
            </c:rich>
          </c:tx>
          <c:layout>
            <c:manualLayout>
              <c:xMode val="edge"/>
              <c:yMode val="edge"/>
              <c:x val="2.7872904775791948E-2"/>
              <c:y val="5.5717709779123846E-2"/>
            </c:manualLayout>
          </c:layout>
          <c:overlay val="0"/>
        </c:title>
        <c:numFmt formatCode="General" sourceLinked="1"/>
        <c:majorTickMark val="out"/>
        <c:minorTickMark val="none"/>
        <c:tickLblPos val="nextTo"/>
        <c:crossAx val="162863616"/>
        <c:crosses val="autoZero"/>
        <c:crossBetween val="between"/>
      </c:valAx>
    </c:plotArea>
    <c:legend>
      <c:legendPos val="b"/>
      <c:layout>
        <c:manualLayout>
          <c:xMode val="edge"/>
          <c:yMode val="edge"/>
          <c:x val="0.31123322868420733"/>
          <c:y val="0.93869332781629344"/>
          <c:w val="0.35291222301002051"/>
          <c:h val="4.8586630666007713E-2"/>
        </c:manualLayout>
      </c:layout>
      <c:overlay val="0"/>
      <c:txPr>
        <a:bodyPr/>
        <a:lstStyle/>
        <a:p>
          <a:pPr>
            <a:defRPr sz="1200" baseline="0"/>
          </a:pPr>
          <a:endParaRPr lang="nb-NO"/>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pPr>
            <a:r>
              <a:rPr lang="nb-NO" sz="1200" baseline="0"/>
              <a:t>Årlig bruttopensjon etter skatt</a:t>
            </a:r>
          </a:p>
          <a:p>
            <a:pPr>
              <a:defRPr sz="1200" baseline="0"/>
            </a:pPr>
            <a:r>
              <a:rPr lang="nb-NO" sz="1200" baseline="0"/>
              <a:t>Avvik mellom konvertert ytelse som ufør og gammel ordning</a:t>
            </a:r>
          </a:p>
          <a:p>
            <a:pPr>
              <a:defRPr sz="1200" baseline="0"/>
            </a:pPr>
            <a:r>
              <a:rPr lang="nb-NO" sz="1200" baseline="0"/>
              <a:t>Avvik mellom senere oppnådd særalder og gammel uføreordning</a:t>
            </a:r>
          </a:p>
        </c:rich>
      </c:tx>
      <c:overlay val="0"/>
    </c:title>
    <c:autoTitleDeleted val="0"/>
    <c:plotArea>
      <c:layout>
        <c:manualLayout>
          <c:layoutTarget val="inner"/>
          <c:xMode val="edge"/>
          <c:yMode val="edge"/>
          <c:x val="0.10970914766340303"/>
          <c:y val="0.16123333442395049"/>
          <c:w val="0.85020512829902462"/>
          <c:h val="0.72798581385380634"/>
        </c:manualLayout>
      </c:layout>
      <c:lineChart>
        <c:grouping val="standard"/>
        <c:varyColors val="0"/>
        <c:ser>
          <c:idx val="0"/>
          <c:order val="0"/>
          <c:tx>
            <c:v>ugift særalder</c:v>
          </c:tx>
          <c:marker>
            <c:symbol val="none"/>
          </c:marker>
          <c:cat>
            <c:numRef>
              <c:f>'sær ugift'!$E$10:$E$74</c:f>
              <c:numCache>
                <c:formatCode>General</c:formatCode>
                <c:ptCount val="65"/>
                <c:pt idx="0">
                  <c:v>1.85</c:v>
                </c:pt>
                <c:pt idx="1">
                  <c:v>1.9000000000000001</c:v>
                </c:pt>
                <c:pt idx="2">
                  <c:v>2</c:v>
                </c:pt>
                <c:pt idx="3">
                  <c:v>2.1</c:v>
                </c:pt>
                <c:pt idx="4">
                  <c:v>2.2000000000000002</c:v>
                </c:pt>
                <c:pt idx="5">
                  <c:v>2.3000000000000003</c:v>
                </c:pt>
                <c:pt idx="6">
                  <c:v>2.4000000000000004</c:v>
                </c:pt>
                <c:pt idx="7">
                  <c:v>2.5000000000000004</c:v>
                </c:pt>
                <c:pt idx="8">
                  <c:v>2.6000000000000005</c:v>
                </c:pt>
                <c:pt idx="9">
                  <c:v>2.7000000000000006</c:v>
                </c:pt>
                <c:pt idx="10">
                  <c:v>2.8000000000000007</c:v>
                </c:pt>
                <c:pt idx="11">
                  <c:v>2.9000000000000008</c:v>
                </c:pt>
                <c:pt idx="12">
                  <c:v>3.0000000000000009</c:v>
                </c:pt>
                <c:pt idx="13">
                  <c:v>3.100000000000001</c:v>
                </c:pt>
                <c:pt idx="14">
                  <c:v>3.2000000000000011</c:v>
                </c:pt>
                <c:pt idx="15">
                  <c:v>3.3000000000000007</c:v>
                </c:pt>
                <c:pt idx="16">
                  <c:v>3.4000000000000008</c:v>
                </c:pt>
                <c:pt idx="17">
                  <c:v>3.5000000000000013</c:v>
                </c:pt>
                <c:pt idx="18">
                  <c:v>3.6000000000000014</c:v>
                </c:pt>
                <c:pt idx="19">
                  <c:v>3.7000000000000015</c:v>
                </c:pt>
                <c:pt idx="20">
                  <c:v>3.8000000000000007</c:v>
                </c:pt>
                <c:pt idx="21">
                  <c:v>3.9000000000000017</c:v>
                </c:pt>
                <c:pt idx="22">
                  <c:v>4.0000000000000018</c:v>
                </c:pt>
                <c:pt idx="23">
                  <c:v>4.1000000000000005</c:v>
                </c:pt>
                <c:pt idx="24">
                  <c:v>4.2000000000000011</c:v>
                </c:pt>
                <c:pt idx="25">
                  <c:v>4.3000000000000007</c:v>
                </c:pt>
                <c:pt idx="26">
                  <c:v>4.4000000000000004</c:v>
                </c:pt>
                <c:pt idx="27">
                  <c:v>4.5</c:v>
                </c:pt>
                <c:pt idx="28">
                  <c:v>4.5999999999999996</c:v>
                </c:pt>
                <c:pt idx="29">
                  <c:v>4.6999999999999975</c:v>
                </c:pt>
                <c:pt idx="30">
                  <c:v>4.7999999999999989</c:v>
                </c:pt>
                <c:pt idx="31">
                  <c:v>4.8999999999999986</c:v>
                </c:pt>
                <c:pt idx="32">
                  <c:v>4.9999999999999982</c:v>
                </c:pt>
                <c:pt idx="33">
                  <c:v>5.0999999999999979</c:v>
                </c:pt>
                <c:pt idx="34">
                  <c:v>5.1999999999999975</c:v>
                </c:pt>
                <c:pt idx="35">
                  <c:v>5.2999999999999972</c:v>
                </c:pt>
                <c:pt idx="36">
                  <c:v>5.3999999999999968</c:v>
                </c:pt>
                <c:pt idx="37">
                  <c:v>5.4999999999999964</c:v>
                </c:pt>
                <c:pt idx="38">
                  <c:v>5.5999999999999961</c:v>
                </c:pt>
                <c:pt idx="39">
                  <c:v>5.6999999999999957</c:v>
                </c:pt>
                <c:pt idx="40">
                  <c:v>5.7999999999999954</c:v>
                </c:pt>
                <c:pt idx="41">
                  <c:v>5.899999999999995</c:v>
                </c:pt>
                <c:pt idx="42">
                  <c:v>5.9999999999999964</c:v>
                </c:pt>
                <c:pt idx="43">
                  <c:v>6.0999999999999943</c:v>
                </c:pt>
                <c:pt idx="44">
                  <c:v>6.199999999999994</c:v>
                </c:pt>
                <c:pt idx="45">
                  <c:v>6.2999999999999936</c:v>
                </c:pt>
                <c:pt idx="46">
                  <c:v>6.3999999999999915</c:v>
                </c:pt>
                <c:pt idx="47">
                  <c:v>6.4999999999999929</c:v>
                </c:pt>
                <c:pt idx="48">
                  <c:v>6.5999999999999925</c:v>
                </c:pt>
                <c:pt idx="49">
                  <c:v>6.6999999999999895</c:v>
                </c:pt>
                <c:pt idx="50">
                  <c:v>6.7999999999999918</c:v>
                </c:pt>
                <c:pt idx="51">
                  <c:v>6.8999999999999915</c:v>
                </c:pt>
                <c:pt idx="52">
                  <c:v>6.9999999999999911</c:v>
                </c:pt>
                <c:pt idx="53">
                  <c:v>7.0999999999999908</c:v>
                </c:pt>
                <c:pt idx="54">
                  <c:v>7.1999999999999895</c:v>
                </c:pt>
                <c:pt idx="55">
                  <c:v>7.2999999999999901</c:v>
                </c:pt>
                <c:pt idx="56">
                  <c:v>7.3999999999999897</c:v>
                </c:pt>
                <c:pt idx="57">
                  <c:v>7.4999999999999893</c:v>
                </c:pt>
                <c:pt idx="58">
                  <c:v>7.599999999999989</c:v>
                </c:pt>
                <c:pt idx="59">
                  <c:v>7.6999999999999886</c:v>
                </c:pt>
                <c:pt idx="60">
                  <c:v>7.7999999999999883</c:v>
                </c:pt>
                <c:pt idx="61">
                  <c:v>7.8999999999999879</c:v>
                </c:pt>
                <c:pt idx="62">
                  <c:v>7.9999999999999893</c:v>
                </c:pt>
                <c:pt idx="63">
                  <c:v>8.0999999999999961</c:v>
                </c:pt>
                <c:pt idx="64">
                  <c:v>8.1699999999999982</c:v>
                </c:pt>
              </c:numCache>
            </c:numRef>
          </c:cat>
          <c:val>
            <c:numRef>
              <c:f>'sær ugift'!$AA$10:$AA$74</c:f>
              <c:numCache>
                <c:formatCode>General</c:formatCode>
                <c:ptCount val="65"/>
                <c:pt idx="2" formatCode="0">
                  <c:v>1580.0891199999896</c:v>
                </c:pt>
                <c:pt idx="3" formatCode="0">
                  <c:v>-5792.1076800000155</c:v>
                </c:pt>
                <c:pt idx="4" formatCode="0">
                  <c:v>-11018.688480000012</c:v>
                </c:pt>
                <c:pt idx="5" formatCode="0">
                  <c:v>-16245.269280000037</c:v>
                </c:pt>
                <c:pt idx="6" formatCode="0">
                  <c:v>-21471.850080000033</c:v>
                </c:pt>
                <c:pt idx="7" formatCode="0">
                  <c:v>-25512.516639999969</c:v>
                </c:pt>
                <c:pt idx="8" formatCode="0">
                  <c:v>-25025.209585091015</c:v>
                </c:pt>
                <c:pt idx="9" formatCode="0">
                  <c:v>-24481.332703789518</c:v>
                </c:pt>
                <c:pt idx="10" formatCode="0">
                  <c:v>-23937.455822488089</c:v>
                </c:pt>
                <c:pt idx="11" formatCode="0">
                  <c:v>-23393.578941186617</c:v>
                </c:pt>
                <c:pt idx="12" formatCode="0">
                  <c:v>-22665.078059885152</c:v>
                </c:pt>
                <c:pt idx="13" formatCode="0">
                  <c:v>-20824.380378583719</c:v>
                </c:pt>
                <c:pt idx="14" formatCode="0">
                  <c:v>-18983.68269728226</c:v>
                </c:pt>
                <c:pt idx="15" formatCode="0">
                  <c:v>-17142.985015980801</c:v>
                </c:pt>
                <c:pt idx="16" formatCode="0">
                  <c:v>-15302.287334679355</c:v>
                </c:pt>
                <c:pt idx="17" formatCode="0">
                  <c:v>-13461.589653377887</c:v>
                </c:pt>
                <c:pt idx="18" formatCode="0">
                  <c:v>-13448.095172076515</c:v>
                </c:pt>
                <c:pt idx="19" formatCode="0">
                  <c:v>-13607.208690775033</c:v>
                </c:pt>
                <c:pt idx="20" formatCode="0">
                  <c:v>-13766.322209473583</c:v>
                </c:pt>
                <c:pt idx="21" formatCode="0">
                  <c:v>-13925.435728172199</c:v>
                </c:pt>
                <c:pt idx="22" formatCode="0">
                  <c:v>-14084.549246870696</c:v>
                </c:pt>
                <c:pt idx="23" formatCode="0">
                  <c:v>-14216.241992111276</c:v>
                </c:pt>
                <c:pt idx="24" formatCode="0">
                  <c:v>-14335.876571518893</c:v>
                </c:pt>
                <c:pt idx="25" formatCode="0">
                  <c:v>-14383.730403281868</c:v>
                </c:pt>
                <c:pt idx="26" formatCode="0">
                  <c:v>-14423.60859641782</c:v>
                </c:pt>
                <c:pt idx="27" formatCode="0">
                  <c:v>-14463.48678955365</c:v>
                </c:pt>
                <c:pt idx="28" formatCode="0">
                  <c:v>-14503.364982689485</c:v>
                </c:pt>
                <c:pt idx="29" formatCode="0">
                  <c:v>-14543.243175825348</c:v>
                </c:pt>
                <c:pt idx="30" formatCode="0">
                  <c:v>-14583.121368961234</c:v>
                </c:pt>
                <c:pt idx="31" formatCode="0">
                  <c:v>-14622.999562097131</c:v>
                </c:pt>
                <c:pt idx="32" formatCode="0">
                  <c:v>-14662.87775523297</c:v>
                </c:pt>
                <c:pt idx="33" formatCode="0">
                  <c:v>-14702.755948368809</c:v>
                </c:pt>
                <c:pt idx="34" formatCode="0">
                  <c:v>-14742.634141504657</c:v>
                </c:pt>
                <c:pt idx="35" formatCode="0">
                  <c:v>-14782.512334640591</c:v>
                </c:pt>
                <c:pt idx="36" formatCode="0">
                  <c:v>-14822.390527776384</c:v>
                </c:pt>
                <c:pt idx="37" formatCode="0">
                  <c:v>-14862.268720912291</c:v>
                </c:pt>
                <c:pt idx="38" formatCode="0">
                  <c:v>-14902.146914048169</c:v>
                </c:pt>
                <c:pt idx="39" formatCode="0">
                  <c:v>-14942.025107184008</c:v>
                </c:pt>
                <c:pt idx="40" formatCode="0">
                  <c:v>-14981.903300319918</c:v>
                </c:pt>
                <c:pt idx="41" formatCode="0">
                  <c:v>-15021.781493455812</c:v>
                </c:pt>
                <c:pt idx="42" formatCode="0">
                  <c:v>-15061.659686591593</c:v>
                </c:pt>
                <c:pt idx="43" formatCode="0">
                  <c:v>-15101.537879727483</c:v>
                </c:pt>
                <c:pt idx="44" formatCode="0">
                  <c:v>-15154.294682071495</c:v>
                </c:pt>
                <c:pt idx="45" formatCode="0">
                  <c:v>-15214.466281472589</c:v>
                </c:pt>
                <c:pt idx="46" formatCode="0">
                  <c:v>-15274.637880873634</c:v>
                </c:pt>
                <c:pt idx="47" formatCode="0">
                  <c:v>-15334.809480274735</c:v>
                </c:pt>
                <c:pt idx="48" formatCode="0">
                  <c:v>-15394.981079675781</c:v>
                </c:pt>
                <c:pt idx="49" formatCode="0">
                  <c:v>-15455.152679076826</c:v>
                </c:pt>
                <c:pt idx="50" formatCode="0">
                  <c:v>-15515.32427847787</c:v>
                </c:pt>
                <c:pt idx="51" formatCode="0">
                  <c:v>-15575.495877878973</c:v>
                </c:pt>
                <c:pt idx="52" formatCode="0">
                  <c:v>-15635.667477280011</c:v>
                </c:pt>
                <c:pt idx="53" formatCode="0">
                  <c:v>-15695.839076681063</c:v>
                </c:pt>
                <c:pt idx="54" formatCode="0">
                  <c:v>-15756.010676082107</c:v>
                </c:pt>
                <c:pt idx="55" formatCode="0">
                  <c:v>-15816.182275483145</c:v>
                </c:pt>
                <c:pt idx="56" formatCode="0">
                  <c:v>-15876.353874884304</c:v>
                </c:pt>
                <c:pt idx="57" formatCode="0">
                  <c:v>-15936.525474285349</c:v>
                </c:pt>
                <c:pt idx="58" formatCode="0">
                  <c:v>-15996.697073686393</c:v>
                </c:pt>
                <c:pt idx="59" formatCode="0">
                  <c:v>-16056.868673087427</c:v>
                </c:pt>
                <c:pt idx="60" formatCode="0">
                  <c:v>-16117.04027248855</c:v>
                </c:pt>
                <c:pt idx="61" formatCode="0">
                  <c:v>-16177.211871889536</c:v>
                </c:pt>
                <c:pt idx="62" formatCode="0">
                  <c:v>-16237.383471290639</c:v>
                </c:pt>
                <c:pt idx="63" formatCode="0">
                  <c:v>-16297.555070691731</c:v>
                </c:pt>
                <c:pt idx="64" formatCode="0">
                  <c:v>-16339.675190272383</c:v>
                </c:pt>
              </c:numCache>
            </c:numRef>
          </c:val>
          <c:smooth val="0"/>
        </c:ser>
        <c:ser>
          <c:idx val="1"/>
          <c:order val="1"/>
          <c:tx>
            <c:v>gift særalder</c:v>
          </c:tx>
          <c:marker>
            <c:symbol val="none"/>
          </c:marker>
          <c:cat>
            <c:numRef>
              <c:f>'sær ugift'!$E$10:$E$74</c:f>
              <c:numCache>
                <c:formatCode>General</c:formatCode>
                <c:ptCount val="65"/>
                <c:pt idx="0">
                  <c:v>1.85</c:v>
                </c:pt>
                <c:pt idx="1">
                  <c:v>1.9000000000000001</c:v>
                </c:pt>
                <c:pt idx="2">
                  <c:v>2</c:v>
                </c:pt>
                <c:pt idx="3">
                  <c:v>2.1</c:v>
                </c:pt>
                <c:pt idx="4">
                  <c:v>2.2000000000000002</c:v>
                </c:pt>
                <c:pt idx="5">
                  <c:v>2.3000000000000003</c:v>
                </c:pt>
                <c:pt idx="6">
                  <c:v>2.4000000000000004</c:v>
                </c:pt>
                <c:pt idx="7">
                  <c:v>2.5000000000000004</c:v>
                </c:pt>
                <c:pt idx="8">
                  <c:v>2.6000000000000005</c:v>
                </c:pt>
                <c:pt idx="9">
                  <c:v>2.7000000000000006</c:v>
                </c:pt>
                <c:pt idx="10">
                  <c:v>2.8000000000000007</c:v>
                </c:pt>
                <c:pt idx="11">
                  <c:v>2.9000000000000008</c:v>
                </c:pt>
                <c:pt idx="12">
                  <c:v>3.0000000000000009</c:v>
                </c:pt>
                <c:pt idx="13">
                  <c:v>3.100000000000001</c:v>
                </c:pt>
                <c:pt idx="14">
                  <c:v>3.2000000000000011</c:v>
                </c:pt>
                <c:pt idx="15">
                  <c:v>3.3000000000000007</c:v>
                </c:pt>
                <c:pt idx="16">
                  <c:v>3.4000000000000008</c:v>
                </c:pt>
                <c:pt idx="17">
                  <c:v>3.5000000000000013</c:v>
                </c:pt>
                <c:pt idx="18">
                  <c:v>3.6000000000000014</c:v>
                </c:pt>
                <c:pt idx="19">
                  <c:v>3.7000000000000015</c:v>
                </c:pt>
                <c:pt idx="20">
                  <c:v>3.8000000000000007</c:v>
                </c:pt>
                <c:pt idx="21">
                  <c:v>3.9000000000000017</c:v>
                </c:pt>
                <c:pt idx="22">
                  <c:v>4.0000000000000018</c:v>
                </c:pt>
                <c:pt idx="23">
                  <c:v>4.1000000000000005</c:v>
                </c:pt>
                <c:pt idx="24">
                  <c:v>4.2000000000000011</c:v>
                </c:pt>
                <c:pt idx="25">
                  <c:v>4.3000000000000007</c:v>
                </c:pt>
                <c:pt idx="26">
                  <c:v>4.4000000000000004</c:v>
                </c:pt>
                <c:pt idx="27">
                  <c:v>4.5</c:v>
                </c:pt>
                <c:pt idx="28">
                  <c:v>4.5999999999999996</c:v>
                </c:pt>
                <c:pt idx="29">
                  <c:v>4.6999999999999975</c:v>
                </c:pt>
                <c:pt idx="30">
                  <c:v>4.7999999999999989</c:v>
                </c:pt>
                <c:pt idx="31">
                  <c:v>4.8999999999999986</c:v>
                </c:pt>
                <c:pt idx="32">
                  <c:v>4.9999999999999982</c:v>
                </c:pt>
                <c:pt idx="33">
                  <c:v>5.0999999999999979</c:v>
                </c:pt>
                <c:pt idx="34">
                  <c:v>5.1999999999999975</c:v>
                </c:pt>
                <c:pt idx="35">
                  <c:v>5.2999999999999972</c:v>
                </c:pt>
                <c:pt idx="36">
                  <c:v>5.3999999999999968</c:v>
                </c:pt>
                <c:pt idx="37">
                  <c:v>5.4999999999999964</c:v>
                </c:pt>
                <c:pt idx="38">
                  <c:v>5.5999999999999961</c:v>
                </c:pt>
                <c:pt idx="39">
                  <c:v>5.6999999999999957</c:v>
                </c:pt>
                <c:pt idx="40">
                  <c:v>5.7999999999999954</c:v>
                </c:pt>
                <c:pt idx="41">
                  <c:v>5.899999999999995</c:v>
                </c:pt>
                <c:pt idx="42">
                  <c:v>5.9999999999999964</c:v>
                </c:pt>
                <c:pt idx="43">
                  <c:v>6.0999999999999943</c:v>
                </c:pt>
                <c:pt idx="44">
                  <c:v>6.199999999999994</c:v>
                </c:pt>
                <c:pt idx="45">
                  <c:v>6.2999999999999936</c:v>
                </c:pt>
                <c:pt idx="46">
                  <c:v>6.3999999999999915</c:v>
                </c:pt>
                <c:pt idx="47">
                  <c:v>6.4999999999999929</c:v>
                </c:pt>
                <c:pt idx="48">
                  <c:v>6.5999999999999925</c:v>
                </c:pt>
                <c:pt idx="49">
                  <c:v>6.6999999999999895</c:v>
                </c:pt>
                <c:pt idx="50">
                  <c:v>6.7999999999999918</c:v>
                </c:pt>
                <c:pt idx="51">
                  <c:v>6.8999999999999915</c:v>
                </c:pt>
                <c:pt idx="52">
                  <c:v>6.9999999999999911</c:v>
                </c:pt>
                <c:pt idx="53">
                  <c:v>7.0999999999999908</c:v>
                </c:pt>
                <c:pt idx="54">
                  <c:v>7.1999999999999895</c:v>
                </c:pt>
                <c:pt idx="55">
                  <c:v>7.2999999999999901</c:v>
                </c:pt>
                <c:pt idx="56">
                  <c:v>7.3999999999999897</c:v>
                </c:pt>
                <c:pt idx="57">
                  <c:v>7.4999999999999893</c:v>
                </c:pt>
                <c:pt idx="58">
                  <c:v>7.599999999999989</c:v>
                </c:pt>
                <c:pt idx="59">
                  <c:v>7.6999999999999886</c:v>
                </c:pt>
                <c:pt idx="60">
                  <c:v>7.7999999999999883</c:v>
                </c:pt>
                <c:pt idx="61">
                  <c:v>7.8999999999999879</c:v>
                </c:pt>
                <c:pt idx="62">
                  <c:v>7.9999999999999893</c:v>
                </c:pt>
                <c:pt idx="63">
                  <c:v>8.0999999999999961</c:v>
                </c:pt>
                <c:pt idx="64">
                  <c:v>8.1699999999999982</c:v>
                </c:pt>
              </c:numCache>
            </c:numRef>
          </c:cat>
          <c:val>
            <c:numRef>
              <c:f>'sær gift'!$AA$10:$AA$72</c:f>
              <c:numCache>
                <c:formatCode>0</c:formatCode>
                <c:ptCount val="63"/>
                <c:pt idx="0">
                  <c:v>3361.5803199999791</c:v>
                </c:pt>
                <c:pt idx="1">
                  <c:v>-826.65487999998754</c:v>
                </c:pt>
                <c:pt idx="2">
                  <c:v>-6053.2356800000125</c:v>
                </c:pt>
                <c:pt idx="3">
                  <c:v>-11279.816480000009</c:v>
                </c:pt>
                <c:pt idx="4">
                  <c:v>-12355.697439999989</c:v>
                </c:pt>
                <c:pt idx="5">
                  <c:v>-11652.707040000008</c:v>
                </c:pt>
                <c:pt idx="6">
                  <c:v>-10971.191991314874</c:v>
                </c:pt>
                <c:pt idx="7">
                  <c:v>-10429.449221840478</c:v>
                </c:pt>
                <c:pt idx="8">
                  <c:v>-9885.5723405390509</c:v>
                </c:pt>
                <c:pt idx="9">
                  <c:v>-9341.6954592375841</c:v>
                </c:pt>
                <c:pt idx="10">
                  <c:v>-8797.8185779361229</c:v>
                </c:pt>
                <c:pt idx="11">
                  <c:v>-8253.9416966346616</c:v>
                </c:pt>
                <c:pt idx="12">
                  <c:v>-7525.4408153332415</c:v>
                </c:pt>
                <c:pt idx="13">
                  <c:v>-5684.7431340317744</c:v>
                </c:pt>
                <c:pt idx="14">
                  <c:v>-3844.0454527302959</c:v>
                </c:pt>
                <c:pt idx="15">
                  <c:v>-3661.1173714289034</c:v>
                </c:pt>
                <c:pt idx="16">
                  <c:v>-3820.2308901274205</c:v>
                </c:pt>
                <c:pt idx="17">
                  <c:v>-3979.3444088260003</c:v>
                </c:pt>
                <c:pt idx="18">
                  <c:v>-4138.4579275245778</c:v>
                </c:pt>
                <c:pt idx="19">
                  <c:v>-4297.5714462230972</c:v>
                </c:pt>
                <c:pt idx="20">
                  <c:v>-4456.684964921651</c:v>
                </c:pt>
                <c:pt idx="21">
                  <c:v>-4615.7984836202195</c:v>
                </c:pt>
                <c:pt idx="22">
                  <c:v>-4774.9120023187716</c:v>
                </c:pt>
                <c:pt idx="23">
                  <c:v>-4891.5952493643317</c:v>
                </c:pt>
                <c:pt idx="24">
                  <c:v>-4944.6330889305636</c:v>
                </c:pt>
                <c:pt idx="25">
                  <c:v>-4988.2774513937766</c:v>
                </c:pt>
                <c:pt idx="26">
                  <c:v>-5028.155644529741</c:v>
                </c:pt>
                <c:pt idx="27">
                  <c:v>-5068.0338376655709</c:v>
                </c:pt>
                <c:pt idx="28">
                  <c:v>-5107.9120308014144</c:v>
                </c:pt>
                <c:pt idx="29">
                  <c:v>-5147.7902239373116</c:v>
                </c:pt>
                <c:pt idx="30">
                  <c:v>-5187.6684170732042</c:v>
                </c:pt>
                <c:pt idx="31">
                  <c:v>-5227.5466102090431</c:v>
                </c:pt>
                <c:pt idx="32">
                  <c:v>-5267.4248033448785</c:v>
                </c:pt>
                <c:pt idx="33">
                  <c:v>-5307.3029964807256</c:v>
                </c:pt>
                <c:pt idx="34">
                  <c:v>-5347.1811896166228</c:v>
                </c:pt>
                <c:pt idx="35">
                  <c:v>-5387.0593827525145</c:v>
                </c:pt>
                <c:pt idx="36">
                  <c:v>-5443.3233187713804</c:v>
                </c:pt>
                <c:pt idx="37">
                  <c:v>-5503.4949181724205</c:v>
                </c:pt>
                <c:pt idx="38">
                  <c:v>-5563.6665175735334</c:v>
                </c:pt>
                <c:pt idx="39">
                  <c:v>-5623.8381169745699</c:v>
                </c:pt>
                <c:pt idx="40">
                  <c:v>-5684.0097163756727</c:v>
                </c:pt>
                <c:pt idx="41">
                  <c:v>-5828.2773157766733</c:v>
                </c:pt>
                <c:pt idx="42">
                  <c:v>-6674.4009151777136</c:v>
                </c:pt>
                <c:pt idx="43">
                  <c:v>-7043.4525145788839</c:v>
                </c:pt>
                <c:pt idx="44">
                  <c:v>-7103.6241139798722</c:v>
                </c:pt>
                <c:pt idx="45">
                  <c:v>-7163.7957133809105</c:v>
                </c:pt>
                <c:pt idx="46">
                  <c:v>-7223.9673127820079</c:v>
                </c:pt>
                <c:pt idx="47">
                  <c:v>-7284.1389121831162</c:v>
                </c:pt>
                <c:pt idx="48">
                  <c:v>-7344.3105115842236</c:v>
                </c:pt>
                <c:pt idx="49">
                  <c:v>-7404.4821109852637</c:v>
                </c:pt>
                <c:pt idx="50">
                  <c:v>-7464.6537103863075</c:v>
                </c:pt>
                <c:pt idx="51">
                  <c:v>-7524.8253097873585</c:v>
                </c:pt>
                <c:pt idx="52">
                  <c:v>-7584.9969091884004</c:v>
                </c:pt>
                <c:pt idx="53">
                  <c:v>-7645.168508589506</c:v>
                </c:pt>
                <c:pt idx="54">
                  <c:v>-7705.3401079905425</c:v>
                </c:pt>
                <c:pt idx="55">
                  <c:v>-7765.5117073915899</c:v>
                </c:pt>
                <c:pt idx="56">
                  <c:v>-7825.6833067926927</c:v>
                </c:pt>
                <c:pt idx="57">
                  <c:v>-7885.854906193742</c:v>
                </c:pt>
                <c:pt idx="58">
                  <c:v>-7946.0265055948448</c:v>
                </c:pt>
                <c:pt idx="59">
                  <c:v>-8006.198104995774</c:v>
                </c:pt>
                <c:pt idx="60">
                  <c:v>-8066.3697043969314</c:v>
                </c:pt>
                <c:pt idx="61">
                  <c:v>-8126.5413037979206</c:v>
                </c:pt>
                <c:pt idx="62">
                  <c:v>-8186.7129031990235</c:v>
                </c:pt>
              </c:numCache>
            </c:numRef>
          </c:val>
          <c:smooth val="0"/>
        </c:ser>
        <c:ser>
          <c:idx val="2"/>
          <c:order val="2"/>
          <c:tx>
            <c:v>ugift ufør</c:v>
          </c:tx>
          <c:spPr>
            <a:ln>
              <a:solidFill>
                <a:srgbClr val="0070C0"/>
              </a:solidFill>
              <a:prstDash val="dash"/>
            </a:ln>
          </c:spPr>
          <c:marker>
            <c:symbol val="none"/>
          </c:marker>
          <c:val>
            <c:numRef>
              <c:f>ugifte!$AA$10:$AA$72</c:f>
              <c:numCache>
                <c:formatCode>General</c:formatCode>
                <c:ptCount val="63"/>
                <c:pt idx="2" formatCode="0">
                  <c:v>1580.0891199999896</c:v>
                </c:pt>
                <c:pt idx="3" formatCode="0">
                  <c:v>-133.25327999997535</c:v>
                </c:pt>
                <c:pt idx="4" formatCode="0">
                  <c:v>299.02032000001054</c:v>
                </c:pt>
                <c:pt idx="5" formatCode="0">
                  <c:v>731.2939199999679</c:v>
                </c:pt>
                <c:pt idx="6" formatCode="0">
                  <c:v>1163.5675200000114</c:v>
                </c:pt>
                <c:pt idx="7" formatCode="0">
                  <c:v>927.06741818180217</c:v>
                </c:pt>
                <c:pt idx="8" formatCode="0">
                  <c:v>2266.7295196729829</c:v>
                </c:pt>
                <c:pt idx="9" formatCode="0">
                  <c:v>2423.8997662514776</c:v>
                </c:pt>
                <c:pt idx="10" formatCode="0">
                  <c:v>2581.0700128299964</c:v>
                </c:pt>
                <c:pt idx="11" formatCode="0">
                  <c:v>2738.2402594085138</c:v>
                </c:pt>
                <c:pt idx="12" formatCode="0">
                  <c:v>3080.034505987016</c:v>
                </c:pt>
                <c:pt idx="13" formatCode="0">
                  <c:v>4534.0255525655284</c:v>
                </c:pt>
                <c:pt idx="14" formatCode="0">
                  <c:v>5988.0165991440044</c:v>
                </c:pt>
                <c:pt idx="15" formatCode="0">
                  <c:v>7442.0076457225368</c:v>
                </c:pt>
                <c:pt idx="16" formatCode="0">
                  <c:v>8895.998692301011</c:v>
                </c:pt>
                <c:pt idx="17" formatCode="0">
                  <c:v>10349.989738879614</c:v>
                </c:pt>
                <c:pt idx="18" formatCode="0">
                  <c:v>9976.777585458005</c:v>
                </c:pt>
                <c:pt idx="19" formatCode="0">
                  <c:v>9430.9574320365209</c:v>
                </c:pt>
                <c:pt idx="20" formatCode="0">
                  <c:v>8885.1372786150368</c:v>
                </c:pt>
                <c:pt idx="21" formatCode="0">
                  <c:v>8339.3171251934709</c:v>
                </c:pt>
                <c:pt idx="22" formatCode="0">
                  <c:v>7793.4969717720523</c:v>
                </c:pt>
                <c:pt idx="23" formatCode="0">
                  <c:v>6674.4941989713698</c:v>
                </c:pt>
                <c:pt idx="24" formatCode="0">
                  <c:v>5303.4368629518431</c:v>
                </c:pt>
                <c:pt idx="25" formatCode="0">
                  <c:v>4592.5838485440418</c:v>
                </c:pt>
                <c:pt idx="26" formatCode="0">
                  <c:v>3955.0868698708937</c:v>
                </c:pt>
                <c:pt idx="27" formatCode="0">
                  <c:v>3317.5898911976219</c:v>
                </c:pt>
                <c:pt idx="28" formatCode="0">
                  <c:v>2680.0929125244766</c:v>
                </c:pt>
                <c:pt idx="29" formatCode="0">
                  <c:v>2042.5959338513198</c:v>
                </c:pt>
                <c:pt idx="30" formatCode="0">
                  <c:v>1405.0989551781681</c:v>
                </c:pt>
                <c:pt idx="31" formatCode="0">
                  <c:v>767.60197650495684</c:v>
                </c:pt>
                <c:pt idx="32" formatCode="0">
                  <c:v>130.1049978316878</c:v>
                </c:pt>
                <c:pt idx="33" formatCode="0">
                  <c:v>-507.39198084140662</c:v>
                </c:pt>
                <c:pt idx="34" formatCode="0">
                  <c:v>-1144.8889595145592</c:v>
                </c:pt>
                <c:pt idx="35" formatCode="0">
                  <c:v>-1782.3859381878278</c:v>
                </c:pt>
                <c:pt idx="36" formatCode="0">
                  <c:v>-2419.882916860925</c:v>
                </c:pt>
                <c:pt idx="37" formatCode="0">
                  <c:v>-3057.3798955341358</c:v>
                </c:pt>
                <c:pt idx="38" formatCode="0">
                  <c:v>-3694.8768742072862</c:v>
                </c:pt>
                <c:pt idx="39" formatCode="0">
                  <c:v>-4332.3738528804333</c:v>
                </c:pt>
                <c:pt idx="40" formatCode="0">
                  <c:v>-5263.9762160601094</c:v>
                </c:pt>
                <c:pt idx="41" formatCode="0">
                  <c:v>-6636.4835032508126</c:v>
                </c:pt>
                <c:pt idx="42" formatCode="0">
                  <c:v>-8008.9907904415741</c:v>
                </c:pt>
                <c:pt idx="43" formatCode="0">
                  <c:v>-8904.4260776325245</c:v>
                </c:pt>
                <c:pt idx="44" formatCode="0">
                  <c:v>-9259.1663990761645</c:v>
                </c:pt>
                <c:pt idx="45" formatCode="0">
                  <c:v>-9480.440373493464</c:v>
                </c:pt>
                <c:pt idx="46" formatCode="0">
                  <c:v>-9701.7143479106144</c:v>
                </c:pt>
                <c:pt idx="47" formatCode="0">
                  <c:v>-9922.9883223279612</c:v>
                </c:pt>
                <c:pt idx="48" formatCode="0">
                  <c:v>-10144.262296745204</c:v>
                </c:pt>
                <c:pt idx="49" formatCode="0">
                  <c:v>-10365.536271162457</c:v>
                </c:pt>
                <c:pt idx="50" formatCode="0">
                  <c:v>-10586.810245579632</c:v>
                </c:pt>
                <c:pt idx="51" formatCode="0">
                  <c:v>-10808.084219996992</c:v>
                </c:pt>
                <c:pt idx="52" formatCode="0">
                  <c:v>-11029.358194414219</c:v>
                </c:pt>
                <c:pt idx="53" formatCode="0">
                  <c:v>-11250.632168831555</c:v>
                </c:pt>
                <c:pt idx="54" formatCode="0">
                  <c:v>-11471.906143248651</c:v>
                </c:pt>
                <c:pt idx="55" formatCode="0">
                  <c:v>-11693.180117666023</c:v>
                </c:pt>
                <c:pt idx="56" formatCode="0">
                  <c:v>-11914.454092083261</c:v>
                </c:pt>
                <c:pt idx="57" formatCode="0">
                  <c:v>-12135.728066500516</c:v>
                </c:pt>
                <c:pt idx="58" formatCode="0">
                  <c:v>-12357.002040917752</c:v>
                </c:pt>
                <c:pt idx="59" formatCode="0">
                  <c:v>-12578.276015334995</c:v>
                </c:pt>
                <c:pt idx="60" formatCode="0">
                  <c:v>-12799.54998975218</c:v>
                </c:pt>
                <c:pt idx="61" formatCode="0">
                  <c:v>-13020.823964169365</c:v>
                </c:pt>
                <c:pt idx="62" formatCode="0">
                  <c:v>-13242.097938586725</c:v>
                </c:pt>
              </c:numCache>
            </c:numRef>
          </c:val>
          <c:smooth val="0"/>
        </c:ser>
        <c:ser>
          <c:idx val="3"/>
          <c:order val="3"/>
          <c:tx>
            <c:v>gift ufør</c:v>
          </c:tx>
          <c:spPr>
            <a:ln>
              <a:solidFill>
                <a:srgbClr val="C00000"/>
              </a:solidFill>
              <a:prstDash val="dash"/>
            </a:ln>
          </c:spPr>
          <c:marker>
            <c:symbol val="none"/>
          </c:marker>
          <c:val>
            <c:numRef>
              <c:f>gifte!$AA$10:$AA$72</c:f>
              <c:numCache>
                <c:formatCode>0</c:formatCode>
                <c:ptCount val="63"/>
                <c:pt idx="0">
                  <c:v>3361.5803199999791</c:v>
                </c:pt>
                <c:pt idx="1">
                  <c:v>2002.772319999988</c:v>
                </c:pt>
                <c:pt idx="2">
                  <c:v>2435.045919999975</c:v>
                </c:pt>
                <c:pt idx="3">
                  <c:v>2867.3195199999923</c:v>
                </c:pt>
                <c:pt idx="4">
                  <c:v>3299.5931200000073</c:v>
                </c:pt>
                <c:pt idx="5">
                  <c:v>3731.8667199999909</c:v>
                </c:pt>
                <c:pt idx="6">
                  <c:v>2143.7261541718035</c:v>
                </c:pt>
                <c:pt idx="7">
                  <c:v>2345.5062221671087</c:v>
                </c:pt>
                <c:pt idx="8">
                  <c:v>2502.676468745628</c:v>
                </c:pt>
                <c:pt idx="9">
                  <c:v>2659.8467153241218</c:v>
                </c:pt>
                <c:pt idx="10">
                  <c:v>2817.0169619025842</c:v>
                </c:pt>
                <c:pt idx="11">
                  <c:v>2974.187208481133</c:v>
                </c:pt>
                <c:pt idx="12">
                  <c:v>3315.9814550596057</c:v>
                </c:pt>
                <c:pt idx="13">
                  <c:v>4769.9725016381126</c:v>
                </c:pt>
                <c:pt idx="14">
                  <c:v>6223.9635482166486</c:v>
                </c:pt>
                <c:pt idx="15">
                  <c:v>6020.1849947951014</c:v>
                </c:pt>
                <c:pt idx="16">
                  <c:v>5474.3648413736419</c:v>
                </c:pt>
                <c:pt idx="17">
                  <c:v>4928.5446879521478</c:v>
                </c:pt>
                <c:pt idx="18">
                  <c:v>4382.7245345306046</c:v>
                </c:pt>
                <c:pt idx="19">
                  <c:v>3836.9043811091087</c:v>
                </c:pt>
                <c:pt idx="20">
                  <c:v>3291.0842276876197</c:v>
                </c:pt>
                <c:pt idx="21">
                  <c:v>2745.2640742660733</c:v>
                </c:pt>
                <c:pt idx="22">
                  <c:v>2199.443920844587</c:v>
                </c:pt>
                <c:pt idx="23">
                  <c:v>1726.9846616688301</c:v>
                </c:pt>
                <c:pt idx="24">
                  <c:v>1364.5667438617104</c:v>
                </c:pt>
                <c:pt idx="25">
                  <c:v>805.79485306562913</c:v>
                </c:pt>
                <c:pt idx="26">
                  <c:v>168.29787439247593</c:v>
                </c:pt>
                <c:pt idx="27">
                  <c:v>-469.19910428079311</c:v>
                </c:pt>
                <c:pt idx="28">
                  <c:v>-1106.6960829538864</c:v>
                </c:pt>
                <c:pt idx="29">
                  <c:v>-1744.1930616270984</c:v>
                </c:pt>
                <c:pt idx="30">
                  <c:v>-2381.6900403003092</c:v>
                </c:pt>
                <c:pt idx="31">
                  <c:v>-3019.1870189735223</c:v>
                </c:pt>
                <c:pt idx="32">
                  <c:v>-3656.6839976466144</c:v>
                </c:pt>
                <c:pt idx="33">
                  <c:v>-4294.1809763198253</c:v>
                </c:pt>
                <c:pt idx="34">
                  <c:v>-4931.6779549929779</c:v>
                </c:pt>
                <c:pt idx="35">
                  <c:v>-5569.1749336661314</c:v>
                </c:pt>
                <c:pt idx="36">
                  <c:v>-5864.1570288488292</c:v>
                </c:pt>
                <c:pt idx="37">
                  <c:v>-6077.4563539785404</c:v>
                </c:pt>
                <c:pt idx="38">
                  <c:v>-6290.7556791082634</c:v>
                </c:pt>
                <c:pt idx="39">
                  <c:v>-6504.0550042379809</c:v>
                </c:pt>
                <c:pt idx="40">
                  <c:v>-6768.753672511084</c:v>
                </c:pt>
                <c:pt idx="41">
                  <c:v>-7775.9796469283165</c:v>
                </c:pt>
                <c:pt idx="42">
                  <c:v>-8783.2056213454871</c:v>
                </c:pt>
                <c:pt idx="43">
                  <c:v>-9313.3595957628459</c:v>
                </c:pt>
                <c:pt idx="44">
                  <c:v>-9534.6335701800508</c:v>
                </c:pt>
                <c:pt idx="45">
                  <c:v>-9755.907544597283</c:v>
                </c:pt>
                <c:pt idx="46">
                  <c:v>-9977.181519014528</c:v>
                </c:pt>
                <c:pt idx="47">
                  <c:v>-10198.45549343182</c:v>
                </c:pt>
                <c:pt idx="48">
                  <c:v>-10419.729467849143</c:v>
                </c:pt>
                <c:pt idx="49">
                  <c:v>-10641.003442266328</c:v>
                </c:pt>
                <c:pt idx="50">
                  <c:v>-10862.27741668355</c:v>
                </c:pt>
                <c:pt idx="51">
                  <c:v>-11083.55139110086</c:v>
                </c:pt>
                <c:pt idx="52">
                  <c:v>-11304.825365518162</c:v>
                </c:pt>
                <c:pt idx="53">
                  <c:v>-11526.099339935347</c:v>
                </c:pt>
                <c:pt idx="54">
                  <c:v>-11747.37331435259</c:v>
                </c:pt>
                <c:pt idx="55">
                  <c:v>-11968.647288769896</c:v>
                </c:pt>
                <c:pt idx="56">
                  <c:v>-12189.921263187191</c:v>
                </c:pt>
                <c:pt idx="57">
                  <c:v>-12411.19523760431</c:v>
                </c:pt>
                <c:pt idx="58">
                  <c:v>-12632.46921202162</c:v>
                </c:pt>
                <c:pt idx="59">
                  <c:v>-12853.743186438815</c:v>
                </c:pt>
                <c:pt idx="60">
                  <c:v>-13075.01716085623</c:v>
                </c:pt>
                <c:pt idx="61">
                  <c:v>-13296.291135273283</c:v>
                </c:pt>
                <c:pt idx="62">
                  <c:v>-13517.565109690575</c:v>
                </c:pt>
              </c:numCache>
            </c:numRef>
          </c:val>
          <c:smooth val="0"/>
        </c:ser>
        <c:dLbls>
          <c:showLegendKey val="0"/>
          <c:showVal val="0"/>
          <c:showCatName val="0"/>
          <c:showSerName val="0"/>
          <c:showPercent val="0"/>
          <c:showBubbleSize val="0"/>
        </c:dLbls>
        <c:marker val="1"/>
        <c:smooth val="0"/>
        <c:axId val="162888192"/>
        <c:axId val="164079296"/>
      </c:lineChart>
      <c:catAx>
        <c:axId val="162888192"/>
        <c:scaling>
          <c:orientation val="minMax"/>
        </c:scaling>
        <c:delete val="0"/>
        <c:axPos val="b"/>
        <c:title>
          <c:tx>
            <c:rich>
              <a:bodyPr/>
              <a:lstStyle/>
              <a:p>
                <a:pPr>
                  <a:defRPr sz="1200" baseline="0"/>
                </a:pPr>
                <a:r>
                  <a:rPr lang="nb-NO" sz="1200" b="0" i="0" baseline="0"/>
                  <a:t>Brutto tjenestepensjon før skatt (inkl. samordningsfordel) i G-verdi, 2014</a:t>
                </a:r>
              </a:p>
            </c:rich>
          </c:tx>
          <c:overlay val="0"/>
        </c:title>
        <c:numFmt formatCode="General" sourceLinked="1"/>
        <c:majorTickMark val="out"/>
        <c:minorTickMark val="none"/>
        <c:tickLblPos val="nextTo"/>
        <c:crossAx val="164079296"/>
        <c:crosses val="autoZero"/>
        <c:auto val="1"/>
        <c:lblAlgn val="ctr"/>
        <c:lblOffset val="100"/>
        <c:tickLblSkip val="4"/>
        <c:tickMarkSkip val="4"/>
        <c:noMultiLvlLbl val="0"/>
      </c:catAx>
      <c:valAx>
        <c:axId val="164079296"/>
        <c:scaling>
          <c:orientation val="minMax"/>
        </c:scaling>
        <c:delete val="0"/>
        <c:axPos val="l"/>
        <c:majorGridlines/>
        <c:title>
          <c:tx>
            <c:rich>
              <a:bodyPr rot="0" vert="horz" anchor="t" anchorCtr="0"/>
              <a:lstStyle/>
              <a:p>
                <a:pPr>
                  <a:defRPr/>
                </a:pPr>
                <a:r>
                  <a:rPr lang="nb-NO" sz="1200" baseline="0"/>
                  <a:t>2014-kr</a:t>
                </a:r>
              </a:p>
            </c:rich>
          </c:tx>
          <c:layout>
            <c:manualLayout>
              <c:xMode val="edge"/>
              <c:yMode val="edge"/>
              <c:x val="2.7872904775791948E-2"/>
              <c:y val="6.2551234621542523E-2"/>
            </c:manualLayout>
          </c:layout>
          <c:overlay val="0"/>
        </c:title>
        <c:numFmt formatCode="General" sourceLinked="1"/>
        <c:majorTickMark val="out"/>
        <c:minorTickMark val="none"/>
        <c:tickLblPos val="nextTo"/>
        <c:crossAx val="162888192"/>
        <c:crosses val="autoZero"/>
        <c:crossBetween val="between"/>
      </c:valAx>
    </c:plotArea>
    <c:legend>
      <c:legendPos val="b"/>
      <c:layout>
        <c:manualLayout>
          <c:xMode val="edge"/>
          <c:yMode val="edge"/>
          <c:x val="6.2114978683220162E-2"/>
          <c:y val="0.93104640443434561"/>
          <c:w val="0.92414055881903667"/>
          <c:h val="4.6450938599118072E-2"/>
        </c:manualLayout>
      </c:layout>
      <c:overlay val="0"/>
      <c:txPr>
        <a:bodyPr/>
        <a:lstStyle/>
        <a:p>
          <a:pPr>
            <a:defRPr sz="1200" baseline="0"/>
          </a:pPr>
          <a:endParaRPr lang="nb-NO"/>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pPr>
            <a:r>
              <a:rPr lang="nb-NO" sz="1200" baseline="0"/>
              <a:t>Årlig bruttopensjon etter skatt</a:t>
            </a:r>
          </a:p>
          <a:p>
            <a:pPr>
              <a:defRPr sz="1200" baseline="0"/>
            </a:pPr>
            <a:r>
              <a:rPr lang="nb-NO" sz="1200" baseline="0"/>
              <a:t>Avvik mellom ny som ufør og gammel ordning</a:t>
            </a:r>
          </a:p>
          <a:p>
            <a:pPr>
              <a:defRPr sz="1200" baseline="0"/>
            </a:pPr>
            <a:r>
              <a:rPr lang="nb-NO" sz="1200" baseline="0"/>
              <a:t>Avvik mellom senere oppnådd særalder og gammel uføreordning</a:t>
            </a:r>
          </a:p>
        </c:rich>
      </c:tx>
      <c:overlay val="0"/>
    </c:title>
    <c:autoTitleDeleted val="0"/>
    <c:plotArea>
      <c:layout>
        <c:manualLayout>
          <c:layoutTarget val="inner"/>
          <c:xMode val="edge"/>
          <c:yMode val="edge"/>
          <c:x val="0.10970914766340303"/>
          <c:y val="0.16123333442395049"/>
          <c:w val="0.85020512829902462"/>
          <c:h val="0.70391051737727861"/>
        </c:manualLayout>
      </c:layout>
      <c:lineChart>
        <c:grouping val="standard"/>
        <c:varyColors val="0"/>
        <c:ser>
          <c:idx val="0"/>
          <c:order val="0"/>
          <c:tx>
            <c:v>ugift særalder</c:v>
          </c:tx>
          <c:marker>
            <c:symbol val="none"/>
          </c:marker>
          <c:cat>
            <c:numRef>
              <c:f>'sær ugift'!$E$10:$E$74</c:f>
              <c:numCache>
                <c:formatCode>General</c:formatCode>
                <c:ptCount val="65"/>
                <c:pt idx="0">
                  <c:v>1.85</c:v>
                </c:pt>
                <c:pt idx="1">
                  <c:v>1.9000000000000001</c:v>
                </c:pt>
                <c:pt idx="2">
                  <c:v>2</c:v>
                </c:pt>
                <c:pt idx="3">
                  <c:v>2.1</c:v>
                </c:pt>
                <c:pt idx="4">
                  <c:v>2.2000000000000002</c:v>
                </c:pt>
                <c:pt idx="5">
                  <c:v>2.3000000000000003</c:v>
                </c:pt>
                <c:pt idx="6">
                  <c:v>2.4000000000000004</c:v>
                </c:pt>
                <c:pt idx="7">
                  <c:v>2.5000000000000004</c:v>
                </c:pt>
                <c:pt idx="8">
                  <c:v>2.6000000000000005</c:v>
                </c:pt>
                <c:pt idx="9">
                  <c:v>2.7000000000000006</c:v>
                </c:pt>
                <c:pt idx="10">
                  <c:v>2.8000000000000007</c:v>
                </c:pt>
                <c:pt idx="11">
                  <c:v>2.9000000000000008</c:v>
                </c:pt>
                <c:pt idx="12">
                  <c:v>3.0000000000000009</c:v>
                </c:pt>
                <c:pt idx="13">
                  <c:v>3.100000000000001</c:v>
                </c:pt>
                <c:pt idx="14">
                  <c:v>3.2000000000000011</c:v>
                </c:pt>
                <c:pt idx="15">
                  <c:v>3.3000000000000007</c:v>
                </c:pt>
                <c:pt idx="16">
                  <c:v>3.4000000000000008</c:v>
                </c:pt>
                <c:pt idx="17">
                  <c:v>3.5000000000000013</c:v>
                </c:pt>
                <c:pt idx="18">
                  <c:v>3.6000000000000014</c:v>
                </c:pt>
                <c:pt idx="19">
                  <c:v>3.7000000000000015</c:v>
                </c:pt>
                <c:pt idx="20">
                  <c:v>3.8000000000000007</c:v>
                </c:pt>
                <c:pt idx="21">
                  <c:v>3.9000000000000017</c:v>
                </c:pt>
                <c:pt idx="22">
                  <c:v>4.0000000000000018</c:v>
                </c:pt>
                <c:pt idx="23">
                  <c:v>4.1000000000000005</c:v>
                </c:pt>
                <c:pt idx="24">
                  <c:v>4.2000000000000011</c:v>
                </c:pt>
                <c:pt idx="25">
                  <c:v>4.3000000000000007</c:v>
                </c:pt>
                <c:pt idx="26">
                  <c:v>4.4000000000000004</c:v>
                </c:pt>
                <c:pt idx="27">
                  <c:v>4.5</c:v>
                </c:pt>
                <c:pt idx="28">
                  <c:v>4.5999999999999996</c:v>
                </c:pt>
                <c:pt idx="29">
                  <c:v>4.6999999999999975</c:v>
                </c:pt>
                <c:pt idx="30">
                  <c:v>4.7999999999999989</c:v>
                </c:pt>
                <c:pt idx="31">
                  <c:v>4.8999999999999986</c:v>
                </c:pt>
                <c:pt idx="32">
                  <c:v>4.9999999999999982</c:v>
                </c:pt>
                <c:pt idx="33">
                  <c:v>5.0999999999999979</c:v>
                </c:pt>
                <c:pt idx="34">
                  <c:v>5.1999999999999975</c:v>
                </c:pt>
                <c:pt idx="35">
                  <c:v>5.2999999999999972</c:v>
                </c:pt>
                <c:pt idx="36">
                  <c:v>5.3999999999999968</c:v>
                </c:pt>
                <c:pt idx="37">
                  <c:v>5.4999999999999964</c:v>
                </c:pt>
                <c:pt idx="38">
                  <c:v>5.5999999999999961</c:v>
                </c:pt>
                <c:pt idx="39">
                  <c:v>5.6999999999999957</c:v>
                </c:pt>
                <c:pt idx="40">
                  <c:v>5.7999999999999954</c:v>
                </c:pt>
                <c:pt idx="41">
                  <c:v>5.899999999999995</c:v>
                </c:pt>
                <c:pt idx="42">
                  <c:v>5.9999999999999964</c:v>
                </c:pt>
                <c:pt idx="43">
                  <c:v>6.0999999999999943</c:v>
                </c:pt>
                <c:pt idx="44">
                  <c:v>6.199999999999994</c:v>
                </c:pt>
                <c:pt idx="45">
                  <c:v>6.2999999999999936</c:v>
                </c:pt>
                <c:pt idx="46">
                  <c:v>6.3999999999999915</c:v>
                </c:pt>
                <c:pt idx="47">
                  <c:v>6.4999999999999929</c:v>
                </c:pt>
                <c:pt idx="48">
                  <c:v>6.5999999999999925</c:v>
                </c:pt>
                <c:pt idx="49">
                  <c:v>6.6999999999999895</c:v>
                </c:pt>
                <c:pt idx="50">
                  <c:v>6.7999999999999918</c:v>
                </c:pt>
                <c:pt idx="51">
                  <c:v>6.8999999999999915</c:v>
                </c:pt>
                <c:pt idx="52">
                  <c:v>6.9999999999999911</c:v>
                </c:pt>
                <c:pt idx="53">
                  <c:v>7.0999999999999908</c:v>
                </c:pt>
                <c:pt idx="54">
                  <c:v>7.1999999999999895</c:v>
                </c:pt>
                <c:pt idx="55">
                  <c:v>7.2999999999999901</c:v>
                </c:pt>
                <c:pt idx="56">
                  <c:v>7.3999999999999897</c:v>
                </c:pt>
                <c:pt idx="57">
                  <c:v>7.4999999999999893</c:v>
                </c:pt>
                <c:pt idx="58">
                  <c:v>7.599999999999989</c:v>
                </c:pt>
                <c:pt idx="59">
                  <c:v>7.6999999999999886</c:v>
                </c:pt>
                <c:pt idx="60">
                  <c:v>7.7999999999999883</c:v>
                </c:pt>
                <c:pt idx="61">
                  <c:v>7.8999999999999879</c:v>
                </c:pt>
                <c:pt idx="62">
                  <c:v>7.9999999999999893</c:v>
                </c:pt>
                <c:pt idx="63">
                  <c:v>8.0999999999999925</c:v>
                </c:pt>
                <c:pt idx="64">
                  <c:v>8.1699999999999946</c:v>
                </c:pt>
              </c:numCache>
            </c:numRef>
          </c:cat>
          <c:val>
            <c:numRef>
              <c:f>'sær ugift'!$AA$10:$AA$74</c:f>
              <c:numCache>
                <c:formatCode>General</c:formatCode>
                <c:ptCount val="65"/>
                <c:pt idx="2" formatCode="0">
                  <c:v>1580.0891199999896</c:v>
                </c:pt>
                <c:pt idx="3" formatCode="0">
                  <c:v>-5792.1076800000155</c:v>
                </c:pt>
                <c:pt idx="4" formatCode="0">
                  <c:v>-11018.688480000012</c:v>
                </c:pt>
                <c:pt idx="5" formatCode="0">
                  <c:v>-16245.269280000037</c:v>
                </c:pt>
                <c:pt idx="6" formatCode="0">
                  <c:v>-21471.850080000033</c:v>
                </c:pt>
                <c:pt idx="7" formatCode="0">
                  <c:v>-25512.516639999976</c:v>
                </c:pt>
                <c:pt idx="8" formatCode="0">
                  <c:v>-24809.526240000007</c:v>
                </c:pt>
                <c:pt idx="9" formatCode="0">
                  <c:v>-24106.535839999997</c:v>
                </c:pt>
                <c:pt idx="10" formatCode="0">
                  <c:v>-23593.047200000001</c:v>
                </c:pt>
                <c:pt idx="11" formatCode="0">
                  <c:v>-23160.773599999986</c:v>
                </c:pt>
                <c:pt idx="12" formatCode="0">
                  <c:v>-22543.875999999986</c:v>
                </c:pt>
                <c:pt idx="13" formatCode="0">
                  <c:v>-20814.781599999988</c:v>
                </c:pt>
                <c:pt idx="14" formatCode="0">
                  <c:v>-19085.687199999989</c:v>
                </c:pt>
                <c:pt idx="15" formatCode="0">
                  <c:v>-17356.592799999984</c:v>
                </c:pt>
                <c:pt idx="16" formatCode="0">
                  <c:v>-15627.498399999977</c:v>
                </c:pt>
                <c:pt idx="17" formatCode="0">
                  <c:v>-13898.403999999975</c:v>
                </c:pt>
                <c:pt idx="18" formatCode="0">
                  <c:v>-13996.512800000026</c:v>
                </c:pt>
                <c:pt idx="19" formatCode="0">
                  <c:v>-14267.229600000022</c:v>
                </c:pt>
                <c:pt idx="20" formatCode="0">
                  <c:v>-14537.946400000015</c:v>
                </c:pt>
                <c:pt idx="21" formatCode="0">
                  <c:v>-14808.663200000039</c:v>
                </c:pt>
                <c:pt idx="22" formatCode="0">
                  <c:v>-15079.380000000005</c:v>
                </c:pt>
                <c:pt idx="23" formatCode="0">
                  <c:v>-15350.096799999994</c:v>
                </c:pt>
                <c:pt idx="24" formatCode="0">
                  <c:v>-15620.813599999989</c:v>
                </c:pt>
                <c:pt idx="25" formatCode="0">
                  <c:v>-15647.885279999924</c:v>
                </c:pt>
                <c:pt idx="26" formatCode="0">
                  <c:v>-15647.88528000004</c:v>
                </c:pt>
                <c:pt idx="27" formatCode="0">
                  <c:v>-15647.88528000004</c:v>
                </c:pt>
                <c:pt idx="28" formatCode="0">
                  <c:v>-15647.885279999982</c:v>
                </c:pt>
                <c:pt idx="29" formatCode="0">
                  <c:v>-15647.885279999982</c:v>
                </c:pt>
                <c:pt idx="30" formatCode="0">
                  <c:v>-15647.885279999982</c:v>
                </c:pt>
                <c:pt idx="31" formatCode="0">
                  <c:v>-15647.88528000004</c:v>
                </c:pt>
                <c:pt idx="32" formatCode="0">
                  <c:v>-15647.885279999982</c:v>
                </c:pt>
                <c:pt idx="33" formatCode="0">
                  <c:v>-15647.885279999924</c:v>
                </c:pt>
                <c:pt idx="34" formatCode="0">
                  <c:v>-15647.885279999982</c:v>
                </c:pt>
                <c:pt idx="35" formatCode="0">
                  <c:v>-15647.88528000004</c:v>
                </c:pt>
                <c:pt idx="36" formatCode="0">
                  <c:v>-15647.885279999982</c:v>
                </c:pt>
                <c:pt idx="37" formatCode="0">
                  <c:v>-15647.885279999982</c:v>
                </c:pt>
                <c:pt idx="38" formatCode="0">
                  <c:v>-15647.885279999982</c:v>
                </c:pt>
                <c:pt idx="39" formatCode="0">
                  <c:v>-15647.885279999982</c:v>
                </c:pt>
                <c:pt idx="40" formatCode="0">
                  <c:v>-15647.88528000004</c:v>
                </c:pt>
                <c:pt idx="41" formatCode="0">
                  <c:v>-15647.885279999982</c:v>
                </c:pt>
                <c:pt idx="42" formatCode="0">
                  <c:v>-15647.885279999982</c:v>
                </c:pt>
                <c:pt idx="43" formatCode="0">
                  <c:v>-15647.885279999982</c:v>
                </c:pt>
                <c:pt idx="44" formatCode="0">
                  <c:v>-15647.885279999924</c:v>
                </c:pt>
                <c:pt idx="45" formatCode="0">
                  <c:v>-15647.885279999924</c:v>
                </c:pt>
                <c:pt idx="46" formatCode="0">
                  <c:v>-15647.885279999982</c:v>
                </c:pt>
                <c:pt idx="47" formatCode="0">
                  <c:v>-15647.88528000004</c:v>
                </c:pt>
                <c:pt idx="48" formatCode="0">
                  <c:v>-15647.88528000004</c:v>
                </c:pt>
                <c:pt idx="49" formatCode="0">
                  <c:v>-15647.88528000004</c:v>
                </c:pt>
                <c:pt idx="50" formatCode="0">
                  <c:v>-15647.885279999982</c:v>
                </c:pt>
                <c:pt idx="51" formatCode="0">
                  <c:v>-15647.885279999982</c:v>
                </c:pt>
                <c:pt idx="52" formatCode="0">
                  <c:v>-15647.885279999982</c:v>
                </c:pt>
                <c:pt idx="53" formatCode="0">
                  <c:v>-15647.885279999982</c:v>
                </c:pt>
                <c:pt idx="54" formatCode="0">
                  <c:v>-15647.885279999982</c:v>
                </c:pt>
                <c:pt idx="55" formatCode="0">
                  <c:v>-15647.885279999982</c:v>
                </c:pt>
                <c:pt idx="56" formatCode="0">
                  <c:v>-15647.88528000004</c:v>
                </c:pt>
                <c:pt idx="57" formatCode="0">
                  <c:v>-15647.88528000004</c:v>
                </c:pt>
                <c:pt idx="58" formatCode="0">
                  <c:v>-15647.88528000004</c:v>
                </c:pt>
                <c:pt idx="59" formatCode="0">
                  <c:v>-15647.885279999924</c:v>
                </c:pt>
                <c:pt idx="60" formatCode="0">
                  <c:v>-15647.885279999982</c:v>
                </c:pt>
                <c:pt idx="61" formatCode="0">
                  <c:v>-15647.885279999924</c:v>
                </c:pt>
                <c:pt idx="62" formatCode="0">
                  <c:v>-15647.88528000004</c:v>
                </c:pt>
                <c:pt idx="63" formatCode="0">
                  <c:v>-15647.88528000004</c:v>
                </c:pt>
                <c:pt idx="64" formatCode="0">
                  <c:v>-15647.885279999982</c:v>
                </c:pt>
              </c:numCache>
            </c:numRef>
          </c:val>
          <c:smooth val="0"/>
        </c:ser>
        <c:ser>
          <c:idx val="1"/>
          <c:order val="1"/>
          <c:tx>
            <c:v>gift særalder</c:v>
          </c:tx>
          <c:marker>
            <c:symbol val="none"/>
          </c:marker>
          <c:cat>
            <c:numRef>
              <c:f>'sær ugift'!$E$10:$E$74</c:f>
              <c:numCache>
                <c:formatCode>General</c:formatCode>
                <c:ptCount val="65"/>
                <c:pt idx="0">
                  <c:v>1.85</c:v>
                </c:pt>
                <c:pt idx="1">
                  <c:v>1.9000000000000001</c:v>
                </c:pt>
                <c:pt idx="2">
                  <c:v>2</c:v>
                </c:pt>
                <c:pt idx="3">
                  <c:v>2.1</c:v>
                </c:pt>
                <c:pt idx="4">
                  <c:v>2.2000000000000002</c:v>
                </c:pt>
                <c:pt idx="5">
                  <c:v>2.3000000000000003</c:v>
                </c:pt>
                <c:pt idx="6">
                  <c:v>2.4000000000000004</c:v>
                </c:pt>
                <c:pt idx="7">
                  <c:v>2.5000000000000004</c:v>
                </c:pt>
                <c:pt idx="8">
                  <c:v>2.6000000000000005</c:v>
                </c:pt>
                <c:pt idx="9">
                  <c:v>2.7000000000000006</c:v>
                </c:pt>
                <c:pt idx="10">
                  <c:v>2.8000000000000007</c:v>
                </c:pt>
                <c:pt idx="11">
                  <c:v>2.9000000000000008</c:v>
                </c:pt>
                <c:pt idx="12">
                  <c:v>3.0000000000000009</c:v>
                </c:pt>
                <c:pt idx="13">
                  <c:v>3.100000000000001</c:v>
                </c:pt>
                <c:pt idx="14">
                  <c:v>3.2000000000000011</c:v>
                </c:pt>
                <c:pt idx="15">
                  <c:v>3.3000000000000007</c:v>
                </c:pt>
                <c:pt idx="16">
                  <c:v>3.4000000000000008</c:v>
                </c:pt>
                <c:pt idx="17">
                  <c:v>3.5000000000000013</c:v>
                </c:pt>
                <c:pt idx="18">
                  <c:v>3.6000000000000014</c:v>
                </c:pt>
                <c:pt idx="19">
                  <c:v>3.7000000000000015</c:v>
                </c:pt>
                <c:pt idx="20">
                  <c:v>3.8000000000000007</c:v>
                </c:pt>
                <c:pt idx="21">
                  <c:v>3.9000000000000017</c:v>
                </c:pt>
                <c:pt idx="22">
                  <c:v>4.0000000000000018</c:v>
                </c:pt>
                <c:pt idx="23">
                  <c:v>4.1000000000000005</c:v>
                </c:pt>
                <c:pt idx="24">
                  <c:v>4.2000000000000011</c:v>
                </c:pt>
                <c:pt idx="25">
                  <c:v>4.3000000000000007</c:v>
                </c:pt>
                <c:pt idx="26">
                  <c:v>4.4000000000000004</c:v>
                </c:pt>
                <c:pt idx="27">
                  <c:v>4.5</c:v>
                </c:pt>
                <c:pt idx="28">
                  <c:v>4.5999999999999996</c:v>
                </c:pt>
                <c:pt idx="29">
                  <c:v>4.6999999999999975</c:v>
                </c:pt>
                <c:pt idx="30">
                  <c:v>4.7999999999999989</c:v>
                </c:pt>
                <c:pt idx="31">
                  <c:v>4.8999999999999986</c:v>
                </c:pt>
                <c:pt idx="32">
                  <c:v>4.9999999999999982</c:v>
                </c:pt>
                <c:pt idx="33">
                  <c:v>5.0999999999999979</c:v>
                </c:pt>
                <c:pt idx="34">
                  <c:v>5.1999999999999975</c:v>
                </c:pt>
                <c:pt idx="35">
                  <c:v>5.2999999999999972</c:v>
                </c:pt>
                <c:pt idx="36">
                  <c:v>5.3999999999999968</c:v>
                </c:pt>
                <c:pt idx="37">
                  <c:v>5.4999999999999964</c:v>
                </c:pt>
                <c:pt idx="38">
                  <c:v>5.5999999999999961</c:v>
                </c:pt>
                <c:pt idx="39">
                  <c:v>5.6999999999999957</c:v>
                </c:pt>
                <c:pt idx="40">
                  <c:v>5.7999999999999954</c:v>
                </c:pt>
                <c:pt idx="41">
                  <c:v>5.899999999999995</c:v>
                </c:pt>
                <c:pt idx="42">
                  <c:v>5.9999999999999964</c:v>
                </c:pt>
                <c:pt idx="43">
                  <c:v>6.0999999999999943</c:v>
                </c:pt>
                <c:pt idx="44">
                  <c:v>6.199999999999994</c:v>
                </c:pt>
                <c:pt idx="45">
                  <c:v>6.2999999999999936</c:v>
                </c:pt>
                <c:pt idx="46">
                  <c:v>6.3999999999999915</c:v>
                </c:pt>
                <c:pt idx="47">
                  <c:v>6.4999999999999929</c:v>
                </c:pt>
                <c:pt idx="48">
                  <c:v>6.5999999999999925</c:v>
                </c:pt>
                <c:pt idx="49">
                  <c:v>6.6999999999999895</c:v>
                </c:pt>
                <c:pt idx="50">
                  <c:v>6.7999999999999918</c:v>
                </c:pt>
                <c:pt idx="51">
                  <c:v>6.8999999999999915</c:v>
                </c:pt>
                <c:pt idx="52">
                  <c:v>6.9999999999999911</c:v>
                </c:pt>
                <c:pt idx="53">
                  <c:v>7.0999999999999908</c:v>
                </c:pt>
                <c:pt idx="54">
                  <c:v>7.1999999999999895</c:v>
                </c:pt>
                <c:pt idx="55">
                  <c:v>7.2999999999999901</c:v>
                </c:pt>
                <c:pt idx="56">
                  <c:v>7.3999999999999897</c:v>
                </c:pt>
                <c:pt idx="57">
                  <c:v>7.4999999999999893</c:v>
                </c:pt>
                <c:pt idx="58">
                  <c:v>7.599999999999989</c:v>
                </c:pt>
                <c:pt idx="59">
                  <c:v>7.6999999999999886</c:v>
                </c:pt>
                <c:pt idx="60">
                  <c:v>7.7999999999999883</c:v>
                </c:pt>
                <c:pt idx="61">
                  <c:v>7.8999999999999879</c:v>
                </c:pt>
                <c:pt idx="62">
                  <c:v>7.9999999999999893</c:v>
                </c:pt>
                <c:pt idx="63">
                  <c:v>8.0999999999999925</c:v>
                </c:pt>
                <c:pt idx="64">
                  <c:v>8.1699999999999946</c:v>
                </c:pt>
              </c:numCache>
            </c:numRef>
          </c:cat>
          <c:val>
            <c:numRef>
              <c:f>'sær gift'!$AA$10:$AA$72</c:f>
              <c:numCache>
                <c:formatCode>0</c:formatCode>
                <c:ptCount val="63"/>
                <c:pt idx="0">
                  <c:v>3361.5803199999791</c:v>
                </c:pt>
                <c:pt idx="1">
                  <c:v>-826.65487999998754</c:v>
                </c:pt>
                <c:pt idx="2">
                  <c:v>-6053.2356800000125</c:v>
                </c:pt>
                <c:pt idx="3">
                  <c:v>-11279.816480000009</c:v>
                </c:pt>
                <c:pt idx="4">
                  <c:v>-12355.697439999989</c:v>
                </c:pt>
                <c:pt idx="5">
                  <c:v>-11652.707040000008</c:v>
                </c:pt>
                <c:pt idx="6">
                  <c:v>-11003.859999999975</c:v>
                </c:pt>
                <c:pt idx="7">
                  <c:v>-10571.5864</c:v>
                </c:pt>
                <c:pt idx="8">
                  <c:v>-10139.312800000011</c:v>
                </c:pt>
                <c:pt idx="9">
                  <c:v>-9707.0391999999938</c:v>
                </c:pt>
                <c:pt idx="10">
                  <c:v>-9274.7656000000079</c:v>
                </c:pt>
                <c:pt idx="11">
                  <c:v>-8842.4919999999893</c:v>
                </c:pt>
                <c:pt idx="12">
                  <c:v>-8225.5944000000072</c:v>
                </c:pt>
                <c:pt idx="13">
                  <c:v>-6496.5</c:v>
                </c:pt>
                <c:pt idx="14">
                  <c:v>-4767.4055999999719</c:v>
                </c:pt>
                <c:pt idx="15">
                  <c:v>-4696.0808000000225</c:v>
                </c:pt>
                <c:pt idx="16">
                  <c:v>-4966.7975999999935</c:v>
                </c:pt>
                <c:pt idx="17">
                  <c:v>-5237.5143999999882</c:v>
                </c:pt>
                <c:pt idx="18">
                  <c:v>-5508.2312000000384</c:v>
                </c:pt>
                <c:pt idx="19">
                  <c:v>-5778.9480000000012</c:v>
                </c:pt>
                <c:pt idx="20">
                  <c:v>-6049.6648000000014</c:v>
                </c:pt>
                <c:pt idx="21">
                  <c:v>-6320.3816000000224</c:v>
                </c:pt>
                <c:pt idx="22">
                  <c:v>-6591.0984000000171</c:v>
                </c:pt>
                <c:pt idx="23">
                  <c:v>-6861.8152000000146</c:v>
                </c:pt>
                <c:pt idx="24">
                  <c:v>-7132.5320000000074</c:v>
                </c:pt>
                <c:pt idx="25">
                  <c:v>-6753.5284799999818</c:v>
                </c:pt>
                <c:pt idx="26">
                  <c:v>-6753.5284799999818</c:v>
                </c:pt>
                <c:pt idx="27">
                  <c:v>-6753.5284800000372</c:v>
                </c:pt>
                <c:pt idx="28">
                  <c:v>-6753.5284799999818</c:v>
                </c:pt>
                <c:pt idx="29">
                  <c:v>-6753.5284799999818</c:v>
                </c:pt>
                <c:pt idx="30">
                  <c:v>-6753.5284799999818</c:v>
                </c:pt>
                <c:pt idx="31">
                  <c:v>-6753.5284799999818</c:v>
                </c:pt>
                <c:pt idx="32">
                  <c:v>-6753.5284799999818</c:v>
                </c:pt>
                <c:pt idx="33">
                  <c:v>-6753.5284799999818</c:v>
                </c:pt>
                <c:pt idx="34">
                  <c:v>-6753.5284799999818</c:v>
                </c:pt>
                <c:pt idx="35">
                  <c:v>-6753.5284800000372</c:v>
                </c:pt>
                <c:pt idx="36">
                  <c:v>-6753.5284799999818</c:v>
                </c:pt>
                <c:pt idx="37">
                  <c:v>-6753.5284799999818</c:v>
                </c:pt>
                <c:pt idx="38">
                  <c:v>-6753.5284799999818</c:v>
                </c:pt>
                <c:pt idx="39">
                  <c:v>-6753.5284799999818</c:v>
                </c:pt>
                <c:pt idx="40">
                  <c:v>-6753.5284800000372</c:v>
                </c:pt>
                <c:pt idx="41">
                  <c:v>-6837.6244799999431</c:v>
                </c:pt>
                <c:pt idx="42">
                  <c:v>-7623.5764799999324</c:v>
                </c:pt>
                <c:pt idx="43">
                  <c:v>-7932.4564799999944</c:v>
                </c:pt>
                <c:pt idx="44">
                  <c:v>-7932.4564800000517</c:v>
                </c:pt>
                <c:pt idx="45">
                  <c:v>-7932.4564800000517</c:v>
                </c:pt>
                <c:pt idx="46">
                  <c:v>-7932.4564800000517</c:v>
                </c:pt>
                <c:pt idx="47">
                  <c:v>-7932.4564800000517</c:v>
                </c:pt>
                <c:pt idx="48">
                  <c:v>-7932.4564800000517</c:v>
                </c:pt>
                <c:pt idx="49">
                  <c:v>-7932.4564800000517</c:v>
                </c:pt>
                <c:pt idx="50">
                  <c:v>-7932.4564799999944</c:v>
                </c:pt>
                <c:pt idx="51">
                  <c:v>-7932.4564799999944</c:v>
                </c:pt>
                <c:pt idx="52">
                  <c:v>-7932.4564799999944</c:v>
                </c:pt>
                <c:pt idx="53">
                  <c:v>-7932.4564800000517</c:v>
                </c:pt>
                <c:pt idx="54">
                  <c:v>-7932.4564800000517</c:v>
                </c:pt>
                <c:pt idx="55">
                  <c:v>-7932.4564800000517</c:v>
                </c:pt>
                <c:pt idx="56">
                  <c:v>-7932.4564800000517</c:v>
                </c:pt>
                <c:pt idx="57">
                  <c:v>-7932.4564800000517</c:v>
                </c:pt>
                <c:pt idx="58">
                  <c:v>-7932.4564800000517</c:v>
                </c:pt>
                <c:pt idx="59">
                  <c:v>-7932.4564799999944</c:v>
                </c:pt>
                <c:pt idx="60">
                  <c:v>-7932.4564800000517</c:v>
                </c:pt>
                <c:pt idx="61">
                  <c:v>-7932.4564799999944</c:v>
                </c:pt>
                <c:pt idx="62">
                  <c:v>-7932.4564800000517</c:v>
                </c:pt>
              </c:numCache>
            </c:numRef>
          </c:val>
          <c:smooth val="0"/>
        </c:ser>
        <c:ser>
          <c:idx val="2"/>
          <c:order val="2"/>
          <c:tx>
            <c:v>ugift ufør</c:v>
          </c:tx>
          <c:spPr>
            <a:ln>
              <a:solidFill>
                <a:srgbClr val="0070C0"/>
              </a:solidFill>
              <a:prstDash val="dash"/>
            </a:ln>
          </c:spPr>
          <c:marker>
            <c:symbol val="none"/>
          </c:marker>
          <c:val>
            <c:numRef>
              <c:f>ugifte!$AA$10:$AA$72</c:f>
              <c:numCache>
                <c:formatCode>General</c:formatCode>
                <c:ptCount val="63"/>
                <c:pt idx="2" formatCode="0">
                  <c:v>15084.173483636348</c:v>
                </c:pt>
                <c:pt idx="3" formatCode="0">
                  <c:v>8483.6386472727227</c:v>
                </c:pt>
                <c:pt idx="4" formatCode="0">
                  <c:v>4028.7198109090969</c:v>
                </c:pt>
                <c:pt idx="5" formatCode="0">
                  <c:v>-426.19902545458166</c:v>
                </c:pt>
                <c:pt idx="6" formatCode="0">
                  <c:v>-4881.1178618182021</c:v>
                </c:pt>
                <c:pt idx="7" formatCode="0">
                  <c:v>-9336.0366981818224</c:v>
                </c:pt>
                <c:pt idx="8" formatCode="0">
                  <c:v>-13790.955534545492</c:v>
                </c:pt>
                <c:pt idx="9" formatCode="0">
                  <c:v>-18245.87437090914</c:v>
                </c:pt>
                <c:pt idx="10" formatCode="0">
                  <c:v>-18739.59512727274</c:v>
                </c:pt>
                <c:pt idx="11" formatCode="0">
                  <c:v>-17535.659563636316</c:v>
                </c:pt>
                <c:pt idx="12" formatCode="0">
                  <c:v>-16147.099999999971</c:v>
                </c:pt>
                <c:pt idx="13" formatCode="0">
                  <c:v>-14160.784945454508</c:v>
                </c:pt>
                <c:pt idx="14" formatCode="0">
                  <c:v>-12174.46989090906</c:v>
                </c:pt>
                <c:pt idx="15" formatCode="0">
                  <c:v>-10188.15483636359</c:v>
                </c:pt>
                <c:pt idx="16" formatCode="0">
                  <c:v>-8201.8397818181893</c:v>
                </c:pt>
                <c:pt idx="17" formatCode="0">
                  <c:v>-6215.5247272726847</c:v>
                </c:pt>
                <c:pt idx="18" formatCode="0">
                  <c:v>-6056.4128727273201</c:v>
                </c:pt>
                <c:pt idx="19" formatCode="0">
                  <c:v>-6069.9090181818474</c:v>
                </c:pt>
                <c:pt idx="20" formatCode="0">
                  <c:v>-6083.4051636363729</c:v>
                </c:pt>
                <c:pt idx="21" formatCode="0">
                  <c:v>-6096.9013090909584</c:v>
                </c:pt>
                <c:pt idx="22" formatCode="0">
                  <c:v>-6110.3974545454257</c:v>
                </c:pt>
                <c:pt idx="23" formatCode="0">
                  <c:v>-6123.8936000000103</c:v>
                </c:pt>
                <c:pt idx="24" formatCode="0">
                  <c:v>-6137.389745454595</c:v>
                </c:pt>
                <c:pt idx="25" formatCode="0">
                  <c:v>-6150.8858909090604</c:v>
                </c:pt>
                <c:pt idx="26" formatCode="0">
                  <c:v>-6164.3820363637114</c:v>
                </c:pt>
                <c:pt idx="27" formatCode="0">
                  <c:v>-6177.8781818182315</c:v>
                </c:pt>
                <c:pt idx="28" formatCode="0">
                  <c:v>-6191.3743272727006</c:v>
                </c:pt>
                <c:pt idx="29" formatCode="0">
                  <c:v>-6204.8704727272825</c:v>
                </c:pt>
                <c:pt idx="30" formatCode="0">
                  <c:v>-6218.3666181817562</c:v>
                </c:pt>
                <c:pt idx="31" formatCode="0">
                  <c:v>-6231.8627636363408</c:v>
                </c:pt>
                <c:pt idx="32" formatCode="0">
                  <c:v>-6245.3589090909254</c:v>
                </c:pt>
                <c:pt idx="33" formatCode="0">
                  <c:v>-6258.8550545453936</c:v>
                </c:pt>
                <c:pt idx="34" formatCode="0">
                  <c:v>-6272.3512000000364</c:v>
                </c:pt>
                <c:pt idx="35" formatCode="0">
                  <c:v>-6285.8473454546183</c:v>
                </c:pt>
                <c:pt idx="36" formatCode="0">
                  <c:v>-6299.3434909090865</c:v>
                </c:pt>
                <c:pt idx="37" formatCode="0">
                  <c:v>-6312.8396363636739</c:v>
                </c:pt>
                <c:pt idx="38" formatCode="0">
                  <c:v>-6326.3357818181385</c:v>
                </c:pt>
                <c:pt idx="39" formatCode="0">
                  <c:v>-6339.831927272724</c:v>
                </c:pt>
                <c:pt idx="40" formatCode="0">
                  <c:v>-6455.2866181817953</c:v>
                </c:pt>
                <c:pt idx="41" formatCode="0">
                  <c:v>-7290.459854545421</c:v>
                </c:pt>
                <c:pt idx="42" formatCode="0">
                  <c:v>-8125.6330909089875</c:v>
                </c:pt>
                <c:pt idx="43" formatCode="0">
                  <c:v>-8483.7343272726921</c:v>
                </c:pt>
                <c:pt idx="44" formatCode="0">
                  <c:v>-8532.9555636363712</c:v>
                </c:pt>
                <c:pt idx="45" formatCode="0">
                  <c:v>-8582.1768000000102</c:v>
                </c:pt>
                <c:pt idx="46" formatCode="0">
                  <c:v>-8631.3980363635856</c:v>
                </c:pt>
                <c:pt idx="47" formatCode="0">
                  <c:v>-8680.6192727272282</c:v>
                </c:pt>
                <c:pt idx="48" formatCode="0">
                  <c:v>-8729.8405090909218</c:v>
                </c:pt>
                <c:pt idx="49" formatCode="0">
                  <c:v>-8779.0617454545572</c:v>
                </c:pt>
                <c:pt idx="50" formatCode="0">
                  <c:v>-8828.2829818181344</c:v>
                </c:pt>
                <c:pt idx="51" formatCode="0">
                  <c:v>-8877.5042181818335</c:v>
                </c:pt>
                <c:pt idx="52" formatCode="0">
                  <c:v>-8926.7254545454089</c:v>
                </c:pt>
                <c:pt idx="53" formatCode="0">
                  <c:v>-8975.9466909090916</c:v>
                </c:pt>
                <c:pt idx="54" formatCode="0">
                  <c:v>-9025.1679272727288</c:v>
                </c:pt>
                <c:pt idx="55" formatCode="0">
                  <c:v>-9074.3891636363642</c:v>
                </c:pt>
                <c:pt idx="56" formatCode="0">
                  <c:v>-9123.6104000000669</c:v>
                </c:pt>
                <c:pt idx="57" formatCode="0">
                  <c:v>-9172.8316363636332</c:v>
                </c:pt>
                <c:pt idx="58" formatCode="0">
                  <c:v>-9222.0528727273286</c:v>
                </c:pt>
                <c:pt idx="59" formatCode="0">
                  <c:v>-9271.2741090909112</c:v>
                </c:pt>
                <c:pt idx="60" formatCode="0">
                  <c:v>-9320.495345454603</c:v>
                </c:pt>
                <c:pt idx="61" formatCode="0">
                  <c:v>-9369.7165818181875</c:v>
                </c:pt>
                <c:pt idx="62" formatCode="0">
                  <c:v>-9418.9378181818756</c:v>
                </c:pt>
              </c:numCache>
            </c:numRef>
          </c:val>
          <c:smooth val="0"/>
        </c:ser>
        <c:ser>
          <c:idx val="3"/>
          <c:order val="3"/>
          <c:tx>
            <c:v>gift ufør</c:v>
          </c:tx>
          <c:spPr>
            <a:ln>
              <a:solidFill>
                <a:srgbClr val="C00000"/>
              </a:solidFill>
              <a:prstDash val="dash"/>
            </a:ln>
          </c:spPr>
          <c:marker>
            <c:symbol val="none"/>
          </c:marker>
          <c:val>
            <c:numRef>
              <c:f>gifte!$AA$10:$AA$72</c:f>
              <c:numCache>
                <c:formatCode>General</c:formatCode>
                <c:ptCount val="63"/>
                <c:pt idx="2" formatCode="0">
                  <c:v>8608.3416290908881</c:v>
                </c:pt>
                <c:pt idx="3" formatCode="0">
                  <c:v>4153.4227927272732</c:v>
                </c:pt>
                <c:pt idx="4" formatCode="0">
                  <c:v>-301.49604363637627</c:v>
                </c:pt>
                <c:pt idx="5" formatCode="0">
                  <c:v>-4756.4148800000521</c:v>
                </c:pt>
                <c:pt idx="6" formatCode="0">
                  <c:v>-8079.5628363636242</c:v>
                </c:pt>
                <c:pt idx="7" formatCode="0">
                  <c:v>-6875.6272727272617</c:v>
                </c:pt>
                <c:pt idx="8" formatCode="0">
                  <c:v>-5671.6917090909001</c:v>
                </c:pt>
                <c:pt idx="9" formatCode="0">
                  <c:v>-4467.7561454545403</c:v>
                </c:pt>
                <c:pt idx="10" formatCode="0">
                  <c:v>-3263.8205818181741</c:v>
                </c:pt>
                <c:pt idx="11" formatCode="0">
                  <c:v>-2317.1056727272212</c:v>
                </c:pt>
                <c:pt idx="12" formatCode="0">
                  <c:v>-1442.9874181817875</c:v>
                </c:pt>
                <c:pt idx="13" formatCode="0">
                  <c:v>543.32763636365416</c:v>
                </c:pt>
                <c:pt idx="14" formatCode="0">
                  <c:v>2529.6426909091238</c:v>
                </c:pt>
                <c:pt idx="15" formatCode="0">
                  <c:v>2858.188145454506</c:v>
                </c:pt>
                <c:pt idx="16" formatCode="0">
                  <c:v>2844.69200000001</c:v>
                </c:pt>
                <c:pt idx="17" formatCode="0">
                  <c:v>2831.1958545454559</c:v>
                </c:pt>
                <c:pt idx="18" formatCode="0">
                  <c:v>2817.6997090909281</c:v>
                </c:pt>
                <c:pt idx="19" formatCode="0">
                  <c:v>2804.2035636364021</c:v>
                </c:pt>
                <c:pt idx="20" formatCode="0">
                  <c:v>2790.7074181818157</c:v>
                </c:pt>
                <c:pt idx="21" formatCode="0">
                  <c:v>2777.2112727272324</c:v>
                </c:pt>
                <c:pt idx="22" formatCode="0">
                  <c:v>2763.7151272727074</c:v>
                </c:pt>
                <c:pt idx="23" formatCode="0">
                  <c:v>2750.2189818182364</c:v>
                </c:pt>
                <c:pt idx="24" formatCode="0">
                  <c:v>2736.722836363595</c:v>
                </c:pt>
                <c:pt idx="25" formatCode="0">
                  <c:v>2723.2266909091254</c:v>
                </c:pt>
                <c:pt idx="26" formatCode="0">
                  <c:v>2709.7305454545417</c:v>
                </c:pt>
                <c:pt idx="27" formatCode="0">
                  <c:v>2696.2343999999562</c:v>
                </c:pt>
                <c:pt idx="28" formatCode="0">
                  <c:v>2682.7382545454311</c:v>
                </c:pt>
                <c:pt idx="29" formatCode="0">
                  <c:v>2669.2421090909615</c:v>
                </c:pt>
                <c:pt idx="30" formatCode="0">
                  <c:v>2655.7459636364365</c:v>
                </c:pt>
                <c:pt idx="31" formatCode="0">
                  <c:v>2642.2498181818505</c:v>
                </c:pt>
                <c:pt idx="32" formatCode="0">
                  <c:v>2628.7536727272673</c:v>
                </c:pt>
                <c:pt idx="33" formatCode="0">
                  <c:v>2615.2575272728004</c:v>
                </c:pt>
                <c:pt idx="34" formatCode="0">
                  <c:v>2601.7613818182144</c:v>
                </c:pt>
                <c:pt idx="35" formatCode="0">
                  <c:v>2588.2652363636298</c:v>
                </c:pt>
                <c:pt idx="36" formatCode="0">
                  <c:v>2574.7690909091034</c:v>
                </c:pt>
                <c:pt idx="37" formatCode="0">
                  <c:v>2561.2729454545756</c:v>
                </c:pt>
                <c:pt idx="38" formatCode="0">
                  <c:v>2547.776799999991</c:v>
                </c:pt>
                <c:pt idx="39" formatCode="0">
                  <c:v>2021.4835636364301</c:v>
                </c:pt>
                <c:pt idx="40" formatCode="0">
                  <c:v>1186.3103272727458</c:v>
                </c:pt>
                <c:pt idx="41" formatCode="0">
                  <c:v>351.13709090912016</c:v>
                </c:pt>
                <c:pt idx="42" formatCode="0">
                  <c:v>-484.03614545450517</c:v>
                </c:pt>
                <c:pt idx="43" formatCode="0">
                  <c:v>-842.13738181820349</c:v>
                </c:pt>
                <c:pt idx="44" formatCode="0">
                  <c:v>-891.35861818178034</c:v>
                </c:pt>
                <c:pt idx="45" formatCode="0">
                  <c:v>-940.57985454541654</c:v>
                </c:pt>
                <c:pt idx="46" formatCode="0">
                  <c:v>-989.80109090910992</c:v>
                </c:pt>
                <c:pt idx="47" formatCode="0">
                  <c:v>-1039.0223272727449</c:v>
                </c:pt>
                <c:pt idx="48" formatCode="0">
                  <c:v>-1088.2435636363225</c:v>
                </c:pt>
                <c:pt idx="49" formatCode="0">
                  <c:v>-1137.4648000000159</c:v>
                </c:pt>
                <c:pt idx="50" formatCode="0">
                  <c:v>-1186.6860363637097</c:v>
                </c:pt>
                <c:pt idx="51" formatCode="0">
                  <c:v>-1235.9072727274033</c:v>
                </c:pt>
                <c:pt idx="52" formatCode="0">
                  <c:v>-1285.1285090909805</c:v>
                </c:pt>
                <c:pt idx="53" formatCode="0">
                  <c:v>-1334.3497454546159</c:v>
                </c:pt>
                <c:pt idx="54" formatCode="0">
                  <c:v>-1383.5709818182509</c:v>
                </c:pt>
                <c:pt idx="55" formatCode="0">
                  <c:v>-1432.792218181886</c:v>
                </c:pt>
                <c:pt idx="56" formatCode="0">
                  <c:v>-1482.0134545455214</c:v>
                </c:pt>
                <c:pt idx="57" formatCode="0">
                  <c:v>-1531.2346909091575</c:v>
                </c:pt>
                <c:pt idx="58" formatCode="0">
                  <c:v>-1580.4559272727931</c:v>
                </c:pt>
                <c:pt idx="59" formatCode="0">
                  <c:v>-1629.6771636363112</c:v>
                </c:pt>
                <c:pt idx="60" formatCode="0">
                  <c:v>-1678.8984000000048</c:v>
                </c:pt>
                <c:pt idx="61" formatCode="0">
                  <c:v>-1728.1196363636991</c:v>
                </c:pt>
                <c:pt idx="62" formatCode="0">
                  <c:v>-1777.3408727273345</c:v>
                </c:pt>
              </c:numCache>
            </c:numRef>
          </c:val>
          <c:smooth val="0"/>
        </c:ser>
        <c:dLbls>
          <c:showLegendKey val="0"/>
          <c:showVal val="0"/>
          <c:showCatName val="0"/>
          <c:showSerName val="0"/>
          <c:showPercent val="0"/>
          <c:showBubbleSize val="0"/>
        </c:dLbls>
        <c:marker val="1"/>
        <c:smooth val="0"/>
        <c:axId val="162864128"/>
        <c:axId val="164082752"/>
      </c:lineChart>
      <c:catAx>
        <c:axId val="162864128"/>
        <c:scaling>
          <c:orientation val="minMax"/>
        </c:scaling>
        <c:delete val="0"/>
        <c:axPos val="b"/>
        <c:title>
          <c:tx>
            <c:rich>
              <a:bodyPr/>
              <a:lstStyle/>
              <a:p>
                <a:pPr>
                  <a:defRPr/>
                </a:pPr>
                <a:r>
                  <a:rPr lang="nb-NO" sz="1200" b="0" i="0" baseline="0"/>
                  <a:t>Brutto tjenestepensjon før skatt (inkl. samordningsfordel) i G-verdi, 2014</a:t>
                </a:r>
              </a:p>
            </c:rich>
          </c:tx>
          <c:overlay val="0"/>
        </c:title>
        <c:numFmt formatCode="General" sourceLinked="1"/>
        <c:majorTickMark val="out"/>
        <c:minorTickMark val="none"/>
        <c:tickLblPos val="nextTo"/>
        <c:crossAx val="164082752"/>
        <c:crosses val="autoZero"/>
        <c:auto val="1"/>
        <c:lblAlgn val="ctr"/>
        <c:lblOffset val="100"/>
        <c:tickLblSkip val="4"/>
        <c:tickMarkSkip val="4"/>
        <c:noMultiLvlLbl val="0"/>
      </c:catAx>
      <c:valAx>
        <c:axId val="164082752"/>
        <c:scaling>
          <c:orientation val="minMax"/>
        </c:scaling>
        <c:delete val="0"/>
        <c:axPos val="l"/>
        <c:majorGridlines/>
        <c:title>
          <c:tx>
            <c:rich>
              <a:bodyPr rot="0" vert="horz" anchor="t" anchorCtr="0"/>
              <a:lstStyle/>
              <a:p>
                <a:pPr>
                  <a:defRPr/>
                </a:pPr>
                <a:r>
                  <a:rPr lang="nb-NO" sz="1200" baseline="0"/>
                  <a:t>2014-kr</a:t>
                </a:r>
              </a:p>
            </c:rich>
          </c:tx>
          <c:layout>
            <c:manualLayout>
              <c:xMode val="edge"/>
              <c:yMode val="edge"/>
              <c:x val="6.9760100432142133E-2"/>
              <c:y val="6.2551122679072049E-2"/>
            </c:manualLayout>
          </c:layout>
          <c:overlay val="0"/>
        </c:title>
        <c:numFmt formatCode="General" sourceLinked="1"/>
        <c:majorTickMark val="out"/>
        <c:minorTickMark val="none"/>
        <c:tickLblPos val="nextTo"/>
        <c:crossAx val="162864128"/>
        <c:crosses val="autoZero"/>
        <c:crossBetween val="between"/>
      </c:valAx>
    </c:plotArea>
    <c:legend>
      <c:legendPos val="b"/>
      <c:layout>
        <c:manualLayout>
          <c:xMode val="edge"/>
          <c:yMode val="edge"/>
          <c:x val="0.1017975183657599"/>
          <c:y val="0.91764444541077761"/>
          <c:w val="0.83154796622644389"/>
          <c:h val="4.6794804122479883E-2"/>
        </c:manualLayout>
      </c:layout>
      <c:overlay val="0"/>
      <c:txPr>
        <a:bodyPr/>
        <a:lstStyle/>
        <a:p>
          <a:pPr>
            <a:defRPr sz="1200" baseline="0"/>
          </a:pPr>
          <a:endParaRPr lang="nb-NO"/>
        </a:p>
      </c:txPr>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7688</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Margaretha Hamrin</cp:lastModifiedBy>
  <cp:revision>2</cp:revision>
  <dcterms:created xsi:type="dcterms:W3CDTF">2015-04-20T12:33:00Z</dcterms:created>
  <dcterms:modified xsi:type="dcterms:W3CDTF">2015-04-20T12:33:00Z</dcterms:modified>
</cp:coreProperties>
</file>