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Årsmelding 2012 – LOP Trondheim lokallag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>VALG.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 xml:space="preserve">Etter årsmøtet 18.februar 2012 bestod </w:t>
      </w:r>
      <w:proofErr w:type="gramStart"/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>styret  av</w:t>
      </w:r>
      <w:proofErr w:type="gramEnd"/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>: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>Leder:</w:t>
      </w: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                        Annbjørg</w:t>
      </w:r>
      <w:proofErr w:type="gramEnd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 Ulset Evensen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>Nestleder:</w:t>
      </w: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                  Kjell</w:t>
      </w:r>
      <w:proofErr w:type="gramEnd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 Helland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>Sekretær:</w:t>
      </w: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                  Astrid</w:t>
      </w:r>
      <w:proofErr w:type="gramEnd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 Seim Ekeland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>Kasserer</w:t>
      </w: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:                   </w:t>
      </w:r>
      <w:proofErr w:type="spellStart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Sigri</w:t>
      </w:r>
      <w:proofErr w:type="spellEnd"/>
      <w:proofErr w:type="gramEnd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 Johanne Aa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>Turleder:</w:t>
      </w: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                   </w:t>
      </w:r>
      <w:proofErr w:type="spellStart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Otilie</w:t>
      </w:r>
      <w:proofErr w:type="spellEnd"/>
      <w:proofErr w:type="gramEnd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 </w:t>
      </w:r>
      <w:proofErr w:type="spellStart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Lyngaas</w:t>
      </w:r>
      <w:proofErr w:type="spellEnd"/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 xml:space="preserve">1. </w:t>
      </w:r>
      <w:proofErr w:type="gramStart"/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 xml:space="preserve">varamann:             </w:t>
      </w: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Ove</w:t>
      </w:r>
      <w:proofErr w:type="gramEnd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 Kr. Mjølnerød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 xml:space="preserve">2. </w:t>
      </w:r>
      <w:proofErr w:type="gramStart"/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 xml:space="preserve">Varamann:             </w:t>
      </w:r>
      <w:proofErr w:type="spellStart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Hallfrid</w:t>
      </w:r>
      <w:proofErr w:type="spellEnd"/>
      <w:proofErr w:type="gramEnd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 Sætran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 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>Andre valgte representanter</w:t>
      </w: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: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 xml:space="preserve">Valgkomite:   </w:t>
      </w: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Anne</w:t>
      </w:r>
      <w:proofErr w:type="gramEnd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 Kanestrøm, Per Loe, May Helland. Vara: Eldrid</w:t>
      </w: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 xml:space="preserve"> </w:t>
      </w: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Kvistad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 xml:space="preserve">Revisor:         </w:t>
      </w: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Bodil</w:t>
      </w:r>
      <w:proofErr w:type="gramEnd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 </w:t>
      </w:r>
      <w:proofErr w:type="spellStart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Finserås</w:t>
      </w:r>
      <w:proofErr w:type="spellEnd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 og Arvid </w:t>
      </w:r>
      <w:proofErr w:type="spellStart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Skrøvset</w:t>
      </w:r>
      <w:proofErr w:type="spellEnd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 m/vara: Ruth </w:t>
      </w:r>
      <w:proofErr w:type="spellStart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Jørum</w:t>
      </w:r>
      <w:proofErr w:type="spellEnd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.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 xml:space="preserve">PFO:              </w:t>
      </w: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Annbjørg</w:t>
      </w:r>
      <w:proofErr w:type="gramEnd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 Ulset Evensen, vara: Astrid Seim Ekeland,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                      Kjell Helland, </w:t>
      </w:r>
      <w:proofErr w:type="gramStart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vara  Ove</w:t>
      </w:r>
      <w:proofErr w:type="gramEnd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 Kristian Mjølnerød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                      </w:t>
      </w:r>
      <w:proofErr w:type="spellStart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Sigri</w:t>
      </w:r>
      <w:proofErr w:type="spellEnd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 Aa, vara </w:t>
      </w:r>
      <w:proofErr w:type="spellStart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Hallfrid</w:t>
      </w:r>
      <w:proofErr w:type="spellEnd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 Sætran         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 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 xml:space="preserve">Seniorrådet: LOP Trondheim har en repr. i Seniorrådet: </w:t>
      </w: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Harald Lyngvær gikk ut av rådet høsten 2011, og Astrid Seim Ekeland ble utnevnt som org. representant av Bystyret i nov. 2011 for perioden 2012 – 2015.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 xml:space="preserve">Sosialkomite: </w:t>
      </w: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Jenny </w:t>
      </w:r>
      <w:proofErr w:type="spellStart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Granbo</w:t>
      </w:r>
      <w:proofErr w:type="spellEnd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, Sonja Hofstad, Lilian Grønbech, May Helland, Randi Alstad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 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>AKTIVITETER OG UTADRETTET VIRKSOMHET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>Foreningen har deltatt i følgende aktiviteter/</w:t>
      </w:r>
      <w:proofErr w:type="gramStart"/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>møtevirksomhet :</w:t>
      </w:r>
      <w:proofErr w:type="gramEnd"/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-  Årsmøte</w:t>
      </w:r>
      <w:proofErr w:type="gramEnd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 og lederkonferanser i PFO. Sammen med Fagforbundet sendte vi en sak til årsmøtet hvor vi bad om at årsmøtet skulle være aktiv overfor politikere og kommune ang. </w:t>
      </w:r>
      <w:proofErr w:type="spellStart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Hornemansgårdens</w:t>
      </w:r>
      <w:proofErr w:type="spellEnd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 framtid, ingen overføring til TKP. Årsmøtet sluttet opp om brevet.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-  </w:t>
      </w:r>
      <w:proofErr w:type="spellStart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LOPs</w:t>
      </w:r>
      <w:proofErr w:type="spellEnd"/>
      <w:proofErr w:type="gramEnd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 regionkonferanse i Trondheim med representanter fra Møre og Trøndelag. Pensjonsutvalgets leder Hans Erik Pettersen orienterte, og Leon Skogvold ga nyttige råd om styrearbeid.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>Utadrettet virksomhet:</w:t>
      </w:r>
    </w:p>
    <w:p w:rsidR="00F32723" w:rsidRPr="00F32723" w:rsidRDefault="00F32723" w:rsidP="00F327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lastRenderedPageBreak/>
        <w:t>Skriftlige uttalelser i Adressa /LOP sentralt og til sentrale myndigheter</w:t>
      </w:r>
    </w:p>
    <w:p w:rsidR="00F32723" w:rsidRPr="00F32723" w:rsidRDefault="00F32723" w:rsidP="00F327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Protest mot Kommunens forslag om å overføre kommunale eiendommer, bl.a. </w:t>
      </w:r>
      <w:proofErr w:type="spellStart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Hornemansgården</w:t>
      </w:r>
      <w:proofErr w:type="spellEnd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 til Trondheim kommunale pensjonskasse (TPK)- sendt til ordfører, de politiske partier i Bystyret og Adresseavisen.</w:t>
      </w:r>
    </w:p>
    <w:p w:rsidR="00F32723" w:rsidRPr="00F32723" w:rsidRDefault="00F32723" w:rsidP="00F327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Mangel på rehabiliteringsplasser og ulik klientbetaling (yrkesaktive /pensjonister) sendt Helse- og </w:t>
      </w:r>
      <w:proofErr w:type="spellStart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omsorgsdep.og</w:t>
      </w:r>
      <w:proofErr w:type="spellEnd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 Adresseavisen.</w:t>
      </w:r>
    </w:p>
    <w:p w:rsidR="00F32723" w:rsidRPr="00F32723" w:rsidRDefault="00F32723" w:rsidP="00F327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Svikter politikerne pensjonistene? Henvendelse etter trygdeoppgjøret, sendt statsminister, finansminister og de politiske partier på Stortinget.</w:t>
      </w:r>
    </w:p>
    <w:p w:rsidR="00F32723" w:rsidRPr="00F32723" w:rsidRDefault="00F32723" w:rsidP="00F327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Slipp pensjonistene til på Stortinget. Sendt de politiske partier i fylket til bruk i nominasjonsarbeidet.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LOP sentralt får kopier av alle uttalelser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> 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 xml:space="preserve">TURER OG ANDRE SOSIALE AKTIVITETER 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 xml:space="preserve">Vårtur:           </w:t>
      </w: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til</w:t>
      </w:r>
      <w:proofErr w:type="gramEnd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 St. Petersburg ble avlyst </w:t>
      </w:r>
      <w:proofErr w:type="spellStart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pga</w:t>
      </w:r>
      <w:proofErr w:type="spellEnd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 av liten deltaking. Ett medlem deltok på reisearrangørens kvote.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>Dagstur:</w:t>
      </w: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         Busstur</w:t>
      </w:r>
      <w:proofErr w:type="gramEnd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 rundt i byen og omegn m/kaffe i </w:t>
      </w:r>
      <w:proofErr w:type="spellStart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Tyholttårnet</w:t>
      </w:r>
      <w:proofErr w:type="spellEnd"/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> </w:t>
      </w:r>
      <w:proofErr w:type="gramStart"/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>Høsttur :</w:t>
      </w:r>
      <w:proofErr w:type="gramEnd"/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 xml:space="preserve">       </w:t>
      </w: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Turen til Riga og </w:t>
      </w:r>
      <w:proofErr w:type="spellStart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Jurmala</w:t>
      </w:r>
      <w:proofErr w:type="spellEnd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 ble også avlyst grunnet liten interesse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 xml:space="preserve">Teaterbesøk: </w:t>
      </w: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Medlemmer får rabatterte billetter ved å henvende seg direkte til teateret.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 xml:space="preserve">Lesesirkel:      </w:t>
      </w: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5</w:t>
      </w:r>
      <w:proofErr w:type="gramEnd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-6 medlemmer deltar i foreningens lesesirkel ledet av / Eldrid Kvistad 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>Mannekengoppvisning 7</w:t>
      </w: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.sept med: Reimers og 18.okt. med Selbu Husflid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 xml:space="preserve">Besøk </w:t>
      </w:r>
      <w:proofErr w:type="gramStart"/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 xml:space="preserve">på        </w:t>
      </w: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Infosenteret</w:t>
      </w:r>
      <w:proofErr w:type="gramEnd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 for seniorer, «Mulighetsrommet»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> 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>VERVING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 xml:space="preserve">Prosjekt medlemsverving 2012    </w:t>
      </w:r>
    </w:p>
    <w:p w:rsidR="00F32723" w:rsidRPr="00F32723" w:rsidRDefault="00F32723" w:rsidP="00F327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Stand på Nordre 18. og 25.aug. 2012</w:t>
      </w:r>
    </w:p>
    <w:p w:rsidR="00F32723" w:rsidRPr="00F32723" w:rsidRDefault="00F32723" w:rsidP="00F327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Vervekampanje blant medlemmer m/premiering. Kampanjen gav 9 nye medlemmer. Vinnerne av vervekampanjen (to medlemmer) fikk etter loddtrekning hver sin midtbysjekk p kr. 500. på julebordet på </w:t>
      </w:r>
      <w:proofErr w:type="spellStart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Bårdshaug</w:t>
      </w:r>
      <w:proofErr w:type="spellEnd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.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> 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>4. MØTEVIRKSOMHET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>Styremøter: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Styret har hatt 11ordinære møter som er avholdt på kontoret i </w:t>
      </w:r>
      <w:proofErr w:type="spellStart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Hornemansgården</w:t>
      </w:r>
      <w:proofErr w:type="spellEnd"/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> 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 xml:space="preserve">Medlemsmøter 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Avholdt tredje torsdag i hver måned mellom kl. 11 – 13-30 i festsalen, </w:t>
      </w:r>
      <w:proofErr w:type="spellStart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Hornemansgården</w:t>
      </w:r>
      <w:proofErr w:type="spellEnd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. I 2012 ble det gjennomført 10 møter inkl. julemøtet. Antall frammøtte har i løpet av året økt, og styret har fått gode tilbakemeldinger på både innhold og form på møtene.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 xml:space="preserve">19.jan:Tema: Hørselsproblem hos eldre og demonstrasjon av hjelpemidler. </w:t>
      </w: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v/Overlege Mette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                        Bratt, St. Olavs Hospital       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lastRenderedPageBreak/>
        <w:t xml:space="preserve">18.febr: Årsmøte  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>15.mars:Tema: Turer i Bymarka v</w:t>
      </w: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/Forfatter Karl H Brox.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 xml:space="preserve">                        Kunstnerisk: </w:t>
      </w: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elever fra Trondheim Kultur og Musikkskole</w:t>
      </w: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 xml:space="preserve"> </w:t>
      </w:r>
      <w:r w:rsidRPr="00F32723">
        <w:rPr>
          <w:rFonts w:ascii="Times New Roman" w:eastAsia="Times New Roman" w:hAnsi="Times New Roman" w:cs="Times New Roman"/>
          <w:i/>
          <w:iCs/>
          <w:sz w:val="18"/>
          <w:szCs w:val="18"/>
          <w:lang w:eastAsia="nb-NO"/>
        </w:rPr>
        <w:t> 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>19.april:Tema:</w:t>
      </w: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 Trondheim Kommunes helse og omsorgstjeneste</w:t>
      </w: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 xml:space="preserve"> </w:t>
      </w: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v/kommunalråd Sissel </w:t>
      </w:r>
      <w:proofErr w:type="spellStart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Trønsdal</w:t>
      </w:r>
      <w:proofErr w:type="spellEnd"/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                        </w:t>
      </w: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 xml:space="preserve">Kunstnerisk: </w:t>
      </w: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Fylkesmusikerne        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>31.</w:t>
      </w:r>
      <w:proofErr w:type="gramStart"/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>mai :</w:t>
      </w:r>
      <w:proofErr w:type="gramEnd"/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 xml:space="preserve"> Tema: Fysisk aktivitet for eldre </w:t>
      </w: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v/ fysioterapeut Elisabeth </w:t>
      </w:r>
      <w:proofErr w:type="spellStart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Spidsøe</w:t>
      </w:r>
      <w:proofErr w:type="spellEnd"/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>16.aug: Tema: Vi besøker Stiftsgården m/ omvisning. kl. 11.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 xml:space="preserve">                        </w:t>
      </w: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Deretter vanlig møte i festsalen, </w:t>
      </w:r>
      <w:proofErr w:type="spellStart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Hornemansgården</w:t>
      </w:r>
      <w:proofErr w:type="spellEnd"/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 xml:space="preserve"> 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>20.sep: Tema</w:t>
      </w: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: Informasjon om Eldrerådet i Trondheim v/ Eldrerådets leder, Randi Wiggen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>18.okt:Tema: Smått og stort i trønderdialekten v</w:t>
      </w: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/ Ordbokredaktør Tor Erik </w:t>
      </w:r>
      <w:proofErr w:type="spellStart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Jenstad</w:t>
      </w:r>
      <w:proofErr w:type="spellEnd"/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>                        Kunstnerisk</w:t>
      </w: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: mannekengoppvisning – Selbu Husflid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 xml:space="preserve">15. nov: Tema: </w:t>
      </w: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Årets bøker v/ Norli Bokhandel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 xml:space="preserve">                        Kunstnerisk: </w:t>
      </w: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Elever fra Trondheim kultur og Musikkskole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 xml:space="preserve">14. des.: </w:t>
      </w: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Julebord på </w:t>
      </w:r>
      <w:proofErr w:type="gramStart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Orkanger .</w:t>
      </w:r>
      <w:proofErr w:type="gramEnd"/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 xml:space="preserve">                        </w:t>
      </w:r>
      <w:proofErr w:type="spellStart"/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>Kunstnerisk:</w:t>
      </w: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Sturla</w:t>
      </w:r>
      <w:proofErr w:type="spellEnd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 Eide spilte </w:t>
      </w:r>
      <w:proofErr w:type="spellStart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bl.a.lokal</w:t>
      </w:r>
      <w:proofErr w:type="spellEnd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 folkemusikk på Hardingfele. 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 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>Medlemstall</w:t>
      </w: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: Medlemstallet pr. 31.12.2012: 234 medlemmer</w:t>
      </w:r>
    </w:p>
    <w:p w:rsidR="00F32723" w:rsidRPr="00F32723" w:rsidRDefault="00F32723" w:rsidP="00F327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</w:pP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>5. ØKONOMI</w:t>
      </w:r>
    </w:p>
    <w:p w:rsidR="00F32723" w:rsidRPr="00F32723" w:rsidRDefault="00F32723" w:rsidP="00F327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>Bevilgning fra Seniorrådet</w:t>
      </w: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: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>2010</w:t>
      </w: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: Lokallaget fikk bevilget kr.8000,- til drosjedekning til medlemsmøter og lignende for våre medlemmer.  Midlene ble videreført i 2011. Forbrukt: kr. 4981,-. Resten ble brukt opp i løpet av våren 2012. I 2011 fikk vi også bevilget penger, kr 10000,-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>2012</w:t>
      </w: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: Etter søknad fikk laget bevilget kr. 10 000,00 til reiser/utflukter. ( </w:t>
      </w:r>
      <w:proofErr w:type="spellStart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bl.a.julebord</w:t>
      </w:r>
      <w:proofErr w:type="spellEnd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,)</w:t>
      </w:r>
    </w:p>
    <w:p w:rsidR="00F32723" w:rsidRPr="00F32723" w:rsidRDefault="00F32723" w:rsidP="00F327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>LOP sentralt</w:t>
      </w: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 har bevilget kr. 50,- pr. medlem til lokallagene som verver i løpet av 2012.</w:t>
      </w:r>
    </w:p>
    <w:p w:rsidR="00F32723" w:rsidRPr="00F32723" w:rsidRDefault="00F32723" w:rsidP="00F327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>Fra Grasrotandelen</w:t>
      </w: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 (Norsk tipping)har vi </w:t>
      </w:r>
      <w:proofErr w:type="gramStart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mottatt     kr</w:t>
      </w:r>
      <w:proofErr w:type="gramEnd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.    435,80</w:t>
      </w:r>
    </w:p>
    <w:p w:rsidR="00F32723" w:rsidRPr="00F32723" w:rsidRDefault="00F32723" w:rsidP="00F327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 xml:space="preserve"> Bingoinntektene for </w:t>
      </w:r>
      <w:proofErr w:type="gramStart"/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 xml:space="preserve">2012:                                        </w:t>
      </w: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kr</w:t>
      </w:r>
      <w:proofErr w:type="gramEnd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. 56750,00</w:t>
      </w:r>
    </w:p>
    <w:p w:rsidR="00F32723" w:rsidRPr="00F32723" w:rsidRDefault="00F32723" w:rsidP="00F327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 xml:space="preserve">Loddsalg på medlemsmøtene </w:t>
      </w:r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har i 2012 innbrakt kr 17621,00 til foreningen. Vi kan derfor forsvare at foreningen ”subsidierer” </w:t>
      </w:r>
      <w:proofErr w:type="gramStart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>serveringen  for</w:t>
      </w:r>
      <w:proofErr w:type="gramEnd"/>
      <w:r w:rsidRPr="00F32723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 hvert medlem med kr. 23 (kaffe, rundstykke og wienerbrød)</w:t>
      </w:r>
    </w:p>
    <w:p w:rsidR="00F32723" w:rsidRPr="00F32723" w:rsidRDefault="00F32723" w:rsidP="00F3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2723">
        <w:rPr>
          <w:rFonts w:ascii="Times New Roman" w:eastAsia="Times New Roman" w:hAnsi="Times New Roman" w:cs="Times New Roman"/>
          <w:b/>
          <w:bCs/>
          <w:sz w:val="18"/>
          <w:szCs w:val="18"/>
          <w:lang w:eastAsia="nb-NO"/>
        </w:rPr>
        <w:t>             Styret takker alle medlemmer for godt og hyggelig samarbeid i 2012.</w:t>
      </w:r>
    </w:p>
    <w:p w:rsidR="00B22BB9" w:rsidRDefault="00B22BB9">
      <w:bookmarkStart w:id="0" w:name="_GoBack"/>
      <w:bookmarkEnd w:id="0"/>
    </w:p>
    <w:sectPr w:rsidR="00B22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7C3"/>
    <w:multiLevelType w:val="multilevel"/>
    <w:tmpl w:val="81DAE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1396D"/>
    <w:multiLevelType w:val="multilevel"/>
    <w:tmpl w:val="72A6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D2760"/>
    <w:multiLevelType w:val="multilevel"/>
    <w:tmpl w:val="702C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120C51"/>
    <w:multiLevelType w:val="multilevel"/>
    <w:tmpl w:val="4280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23"/>
    <w:rsid w:val="00B22BB9"/>
    <w:rsid w:val="00BC5941"/>
    <w:rsid w:val="00F3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941"/>
  </w:style>
  <w:style w:type="paragraph" w:styleId="Overskrift1">
    <w:name w:val="heading 1"/>
    <w:basedOn w:val="Normal"/>
    <w:next w:val="Normal"/>
    <w:link w:val="Overskrift1Tegn"/>
    <w:uiPriority w:val="9"/>
    <w:qFormat/>
    <w:rsid w:val="00BC59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59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C59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C59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C59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C59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C594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C594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C594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BC5941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C5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C59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C59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C59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C59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C59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C59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C594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C59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C59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BC59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C59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C59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C59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BC5941"/>
    <w:rPr>
      <w:i/>
      <w:iCs/>
    </w:rPr>
  </w:style>
  <w:style w:type="paragraph" w:styleId="Ingenmellomrom">
    <w:name w:val="No Spacing"/>
    <w:uiPriority w:val="1"/>
    <w:qFormat/>
    <w:rsid w:val="00BC5941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BC5941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BC5941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BC5941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C59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C5941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BC5941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BC5941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BC5941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BC5941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BC5941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C5941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3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941"/>
  </w:style>
  <w:style w:type="paragraph" w:styleId="Overskrift1">
    <w:name w:val="heading 1"/>
    <w:basedOn w:val="Normal"/>
    <w:next w:val="Normal"/>
    <w:link w:val="Overskrift1Tegn"/>
    <w:uiPriority w:val="9"/>
    <w:qFormat/>
    <w:rsid w:val="00BC59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59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C59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C59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C59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C59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C594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C594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C594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BC5941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C5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C59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C59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C59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C59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C59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C59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C594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C59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C59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BC59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C59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C59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C59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BC5941"/>
    <w:rPr>
      <w:i/>
      <w:iCs/>
    </w:rPr>
  </w:style>
  <w:style w:type="paragraph" w:styleId="Ingenmellomrom">
    <w:name w:val="No Spacing"/>
    <w:uiPriority w:val="1"/>
    <w:qFormat/>
    <w:rsid w:val="00BC5941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BC5941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BC5941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BC5941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C59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C5941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BC5941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BC5941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BC5941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BC5941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BC5941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C5941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3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Margaretha Hamrin</dc:creator>
  <cp:lastModifiedBy>Margaretha Hamrin</cp:lastModifiedBy>
  <cp:revision>1</cp:revision>
  <dcterms:created xsi:type="dcterms:W3CDTF">2014-03-27T13:23:00Z</dcterms:created>
  <dcterms:modified xsi:type="dcterms:W3CDTF">2014-03-27T13:23:00Z</dcterms:modified>
</cp:coreProperties>
</file>